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FF493" w14:textId="5EA5563E" w:rsidR="008A3A00" w:rsidRPr="00544790" w:rsidRDefault="008A3A00" w:rsidP="00CC336F">
      <w:pPr>
        <w:pStyle w:val="Heading1"/>
      </w:pPr>
      <w:r w:rsidRPr="00544790">
        <w:t xml:space="preserve">Curriculum Vitae Suzanne Woods-Groves, Ph.D. </w:t>
      </w:r>
      <w:r w:rsidR="00EB4BEE">
        <w:t>Updated 04.20.26</w:t>
      </w:r>
    </w:p>
    <w:p w14:paraId="6703BF35" w14:textId="07EA7373" w:rsidR="009E66A8" w:rsidRPr="00544790" w:rsidRDefault="009E66A8" w:rsidP="00EB4BEE">
      <w:pPr>
        <w:tabs>
          <w:tab w:val="left" w:pos="8210"/>
        </w:tabs>
        <w:spacing w:line="276" w:lineRule="auto"/>
        <w:rPr>
          <w:rFonts w:asciiTheme="minorHAnsi" w:hAnsiTheme="minorHAnsi"/>
          <w:sz w:val="24"/>
          <w:szCs w:val="24"/>
        </w:rPr>
      </w:pPr>
    </w:p>
    <w:p w14:paraId="60DFE65B" w14:textId="1CE9FA15" w:rsidR="008A3A00" w:rsidRPr="00544790" w:rsidRDefault="008A3A00" w:rsidP="008A3A00">
      <w:pPr>
        <w:rPr>
          <w:rFonts w:asciiTheme="minorHAnsi" w:hAnsiTheme="minorHAnsi"/>
          <w:sz w:val="24"/>
          <w:szCs w:val="24"/>
        </w:rPr>
      </w:pPr>
      <w:r w:rsidRPr="00544790">
        <w:rPr>
          <w:rFonts w:asciiTheme="minorHAnsi" w:hAnsiTheme="minorHAnsi"/>
          <w:sz w:val="24"/>
          <w:szCs w:val="24"/>
        </w:rPr>
        <w:t>Educational Background</w:t>
      </w:r>
    </w:p>
    <w:p w14:paraId="075C6A43" w14:textId="77777777" w:rsidR="00370EA2" w:rsidRPr="00544790" w:rsidRDefault="00370EA2" w:rsidP="008A3A00">
      <w:pPr>
        <w:rPr>
          <w:rFonts w:asciiTheme="minorHAnsi" w:hAnsiTheme="minorHAnsi"/>
          <w:sz w:val="24"/>
          <w:szCs w:val="24"/>
        </w:rPr>
      </w:pPr>
    </w:p>
    <w:p w14:paraId="46C49E93" w14:textId="76F319BD"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2007 Ph.D. Special Education Auburn University</w:t>
      </w:r>
    </w:p>
    <w:p w14:paraId="1E68D536" w14:textId="330033B4"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2007 M.Ed. Psychometry Auburn University</w:t>
      </w:r>
    </w:p>
    <w:p w14:paraId="3D34146A" w14:textId="77777777"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1999 M.Ed. Special Education Emotional Disturbance Auburn University</w:t>
      </w:r>
    </w:p>
    <w:p w14:paraId="1A924BB3" w14:textId="77777777"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1997 B.S. Special Education Early Childhood Auburn University</w:t>
      </w:r>
    </w:p>
    <w:p w14:paraId="28FD9EA6" w14:textId="77777777" w:rsidR="008A3A00" w:rsidRPr="00544790" w:rsidRDefault="008A3A00" w:rsidP="008A3A00">
      <w:pPr>
        <w:rPr>
          <w:rFonts w:asciiTheme="minorHAnsi" w:hAnsiTheme="minorHAnsi"/>
          <w:sz w:val="24"/>
          <w:szCs w:val="24"/>
        </w:rPr>
      </w:pPr>
    </w:p>
    <w:p w14:paraId="68C9B612" w14:textId="77777777" w:rsidR="008A3A00" w:rsidRPr="00544790" w:rsidRDefault="008A3A00" w:rsidP="008A3A00">
      <w:pPr>
        <w:rPr>
          <w:rFonts w:asciiTheme="minorHAnsi" w:hAnsiTheme="minorHAnsi"/>
          <w:sz w:val="24"/>
          <w:szCs w:val="24"/>
        </w:rPr>
      </w:pPr>
      <w:r w:rsidRPr="00544790">
        <w:rPr>
          <w:rFonts w:asciiTheme="minorHAnsi" w:hAnsiTheme="minorHAnsi"/>
          <w:sz w:val="24"/>
          <w:szCs w:val="24"/>
        </w:rPr>
        <w:t>Licensures and Certifications</w:t>
      </w:r>
    </w:p>
    <w:p w14:paraId="68DB3747" w14:textId="77777777" w:rsidR="00370EA2" w:rsidRPr="00544790" w:rsidRDefault="00370EA2" w:rsidP="008A3A00">
      <w:pPr>
        <w:rPr>
          <w:rFonts w:asciiTheme="minorHAnsi" w:hAnsiTheme="minorHAnsi"/>
          <w:sz w:val="24"/>
          <w:szCs w:val="24"/>
        </w:rPr>
      </w:pPr>
    </w:p>
    <w:p w14:paraId="387CE607" w14:textId="35896721"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Alabama Class A School Psychometrist, Grades P-12, Alabama State Department of Education (August 2007–August 2012).</w:t>
      </w:r>
    </w:p>
    <w:p w14:paraId="2A916EFD" w14:textId="7346369A"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Alabama Class B Certificate in Special Education (Early Childhood), Grades P- 3, Alabama State Department of Education (August 2007–August 2012).</w:t>
      </w:r>
    </w:p>
    <w:p w14:paraId="285BAE96" w14:textId="67A99513"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Alabama Class B Certificate in Special Education (Emotional Conflict), Grades P- 12, Alabama State Department of Education (August 2007–August 2012).</w:t>
      </w:r>
    </w:p>
    <w:p w14:paraId="3755DA78" w14:textId="77777777" w:rsidR="008A3A00" w:rsidRPr="00544790" w:rsidRDefault="008A3A00" w:rsidP="008A3A00">
      <w:pPr>
        <w:rPr>
          <w:rFonts w:asciiTheme="minorHAnsi" w:hAnsiTheme="minorHAnsi"/>
          <w:sz w:val="24"/>
          <w:szCs w:val="24"/>
        </w:rPr>
      </w:pPr>
    </w:p>
    <w:p w14:paraId="7425AA91" w14:textId="77777777" w:rsidR="008A3A00" w:rsidRPr="00544790" w:rsidRDefault="008A3A00" w:rsidP="008A3A00">
      <w:pPr>
        <w:rPr>
          <w:rFonts w:asciiTheme="minorHAnsi" w:hAnsiTheme="minorHAnsi"/>
          <w:sz w:val="24"/>
          <w:szCs w:val="24"/>
        </w:rPr>
      </w:pPr>
      <w:r w:rsidRPr="00544790">
        <w:rPr>
          <w:rFonts w:asciiTheme="minorHAnsi" w:hAnsiTheme="minorHAnsi"/>
          <w:sz w:val="24"/>
          <w:szCs w:val="24"/>
        </w:rPr>
        <w:t>Professional Experience</w:t>
      </w:r>
    </w:p>
    <w:p w14:paraId="28D43866" w14:textId="77777777" w:rsidR="00370EA2" w:rsidRPr="00544790" w:rsidRDefault="00370EA2" w:rsidP="008A3A00">
      <w:pPr>
        <w:rPr>
          <w:rFonts w:asciiTheme="minorHAnsi" w:hAnsiTheme="minorHAnsi"/>
          <w:sz w:val="24"/>
          <w:szCs w:val="24"/>
        </w:rPr>
      </w:pPr>
    </w:p>
    <w:p w14:paraId="6298FEAB" w14:textId="372E2BDD"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 xml:space="preserve">2024-Present Tenured Professor Special Education, Department Special Education, Counseling, Rehabilitation, Auburn University </w:t>
      </w:r>
    </w:p>
    <w:p w14:paraId="78D1C84B" w14:textId="77777777" w:rsidR="008A3A00" w:rsidRPr="00544790" w:rsidRDefault="008A3A00" w:rsidP="008A3A00">
      <w:pPr>
        <w:spacing w:line="276" w:lineRule="auto"/>
        <w:rPr>
          <w:rFonts w:asciiTheme="minorHAnsi" w:hAnsiTheme="minorHAnsi"/>
          <w:sz w:val="24"/>
          <w:szCs w:val="24"/>
        </w:rPr>
      </w:pPr>
    </w:p>
    <w:p w14:paraId="0F24C01F" w14:textId="41781799"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 xml:space="preserve">2020-2024 Tenured Associate Professor Special Education, Department Special Education, Counseling, Rehabilitation, Auburn University </w:t>
      </w:r>
    </w:p>
    <w:p w14:paraId="0266725F" w14:textId="77777777" w:rsidR="008A3A00" w:rsidRPr="00544790" w:rsidRDefault="008A3A00" w:rsidP="008A3A00">
      <w:pPr>
        <w:spacing w:line="276" w:lineRule="auto"/>
        <w:rPr>
          <w:rFonts w:asciiTheme="minorHAnsi" w:hAnsiTheme="minorHAnsi"/>
          <w:sz w:val="24"/>
          <w:szCs w:val="24"/>
        </w:rPr>
      </w:pPr>
    </w:p>
    <w:p w14:paraId="3DD81F5F" w14:textId="01558A9E"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2018-2020 Assistant Professor Special Education Department, Special Education, Counseling, Rehabilitation, Auburn University</w:t>
      </w:r>
    </w:p>
    <w:p w14:paraId="06796BCE" w14:textId="77777777" w:rsidR="008A3A00" w:rsidRPr="00544790" w:rsidRDefault="008A3A00" w:rsidP="008A3A00">
      <w:pPr>
        <w:spacing w:line="276" w:lineRule="auto"/>
        <w:rPr>
          <w:rFonts w:asciiTheme="minorHAnsi" w:hAnsiTheme="minorHAnsi"/>
          <w:sz w:val="24"/>
          <w:szCs w:val="24"/>
        </w:rPr>
      </w:pPr>
    </w:p>
    <w:p w14:paraId="7DB3B556" w14:textId="7380DFE9"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2014-2018 Tenured Associate Professor, Department of Teaching &amp; Learning, University of Iowa</w:t>
      </w:r>
    </w:p>
    <w:p w14:paraId="1835BABA" w14:textId="77777777" w:rsidR="008A3A00" w:rsidRPr="00544790" w:rsidRDefault="008A3A00" w:rsidP="008A3A00">
      <w:pPr>
        <w:spacing w:line="276" w:lineRule="auto"/>
        <w:rPr>
          <w:rFonts w:asciiTheme="minorHAnsi" w:hAnsiTheme="minorHAnsi"/>
          <w:sz w:val="24"/>
          <w:szCs w:val="24"/>
        </w:rPr>
      </w:pPr>
    </w:p>
    <w:p w14:paraId="5B1DC915" w14:textId="77777777"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2008-2014 Assistant Professor, Department of Teaching &amp; Learning, University of Iowa</w:t>
      </w:r>
    </w:p>
    <w:p w14:paraId="10CD50F2" w14:textId="77777777" w:rsidR="008A3A00" w:rsidRPr="00544790" w:rsidRDefault="008A3A00" w:rsidP="008A3A00">
      <w:pPr>
        <w:spacing w:line="276" w:lineRule="auto"/>
        <w:rPr>
          <w:rFonts w:asciiTheme="minorHAnsi" w:hAnsiTheme="minorHAnsi"/>
          <w:sz w:val="24"/>
          <w:szCs w:val="24"/>
        </w:rPr>
      </w:pPr>
    </w:p>
    <w:p w14:paraId="445259D2" w14:textId="79B40186" w:rsidR="008A3A00" w:rsidRPr="00544790" w:rsidRDefault="008A3A00" w:rsidP="008A3A00">
      <w:pPr>
        <w:spacing w:line="276" w:lineRule="auto"/>
        <w:rPr>
          <w:rFonts w:asciiTheme="minorHAnsi" w:hAnsiTheme="minorHAnsi"/>
          <w:sz w:val="24"/>
          <w:szCs w:val="24"/>
        </w:rPr>
      </w:pPr>
      <w:r w:rsidRPr="00544790">
        <w:rPr>
          <w:rFonts w:asciiTheme="minorHAnsi" w:hAnsiTheme="minorHAnsi"/>
          <w:sz w:val="24"/>
          <w:szCs w:val="24"/>
        </w:rPr>
        <w:t xml:space="preserve">2007-2008 Adjunct Faculty, Special Education Department, Special Education, </w:t>
      </w:r>
      <w:r w:rsidRPr="00544790">
        <w:rPr>
          <w:rFonts w:asciiTheme="minorHAnsi" w:hAnsiTheme="minorHAnsi"/>
          <w:sz w:val="24"/>
          <w:szCs w:val="24"/>
        </w:rPr>
        <w:lastRenderedPageBreak/>
        <w:t>Counseling, Rehabilitation, Auburn University</w:t>
      </w:r>
    </w:p>
    <w:p w14:paraId="0E7F5C68" w14:textId="77777777" w:rsidR="008A3A00" w:rsidRPr="00544790" w:rsidRDefault="008A3A00" w:rsidP="008A3A00">
      <w:pPr>
        <w:spacing w:line="276" w:lineRule="auto"/>
        <w:rPr>
          <w:sz w:val="24"/>
          <w:szCs w:val="24"/>
        </w:rPr>
      </w:pPr>
    </w:p>
    <w:p w14:paraId="781D10B4" w14:textId="77777777" w:rsidR="009E66A8" w:rsidRPr="00544790" w:rsidRDefault="008A3A00" w:rsidP="009E66A8">
      <w:pPr>
        <w:spacing w:line="276" w:lineRule="auto"/>
        <w:rPr>
          <w:rFonts w:asciiTheme="minorHAnsi" w:hAnsiTheme="minorHAnsi"/>
          <w:sz w:val="24"/>
          <w:szCs w:val="24"/>
        </w:rPr>
      </w:pPr>
      <w:r w:rsidRPr="00544790">
        <w:rPr>
          <w:rFonts w:asciiTheme="minorHAnsi" w:hAnsiTheme="minorHAnsi"/>
          <w:sz w:val="24"/>
          <w:szCs w:val="24"/>
        </w:rPr>
        <w:t xml:space="preserve">2003-2007 Graduate Teaching Assistant, </w:t>
      </w:r>
      <w:r w:rsidR="009E66A8" w:rsidRPr="00544790">
        <w:rPr>
          <w:rFonts w:asciiTheme="minorHAnsi" w:hAnsiTheme="minorHAnsi"/>
          <w:sz w:val="24"/>
          <w:szCs w:val="24"/>
        </w:rPr>
        <w:t>Special Education, Counseling, Rehabilitation, Auburn University</w:t>
      </w:r>
    </w:p>
    <w:p w14:paraId="04297D83" w14:textId="0E16C493" w:rsidR="008A3A00" w:rsidRPr="00544790" w:rsidRDefault="008A3A00" w:rsidP="008A3A00">
      <w:pPr>
        <w:spacing w:line="276" w:lineRule="auto"/>
        <w:rPr>
          <w:rFonts w:asciiTheme="minorHAnsi" w:hAnsiTheme="minorHAnsi"/>
          <w:sz w:val="24"/>
          <w:szCs w:val="24"/>
        </w:rPr>
      </w:pPr>
    </w:p>
    <w:p w14:paraId="6BD3145C" w14:textId="15CB3FA1" w:rsidR="009E66A8" w:rsidRPr="00544790" w:rsidRDefault="009E66A8" w:rsidP="008A3A00">
      <w:pPr>
        <w:spacing w:line="276" w:lineRule="auto"/>
        <w:rPr>
          <w:rFonts w:asciiTheme="minorHAnsi" w:hAnsiTheme="minorHAnsi"/>
          <w:sz w:val="24"/>
          <w:szCs w:val="24"/>
        </w:rPr>
      </w:pPr>
      <w:r w:rsidRPr="00544790">
        <w:rPr>
          <w:rFonts w:asciiTheme="minorHAnsi" w:hAnsiTheme="minorHAnsi"/>
          <w:sz w:val="24"/>
          <w:szCs w:val="24"/>
        </w:rPr>
        <w:t>2004-2007 Behavioral Consultant, Chambers County School District, AL. Developed behavioral strategies for students with disabilities preschool to 11</w:t>
      </w:r>
      <w:r w:rsidRPr="00544790">
        <w:rPr>
          <w:rFonts w:asciiTheme="minorHAnsi" w:hAnsiTheme="minorHAnsi"/>
          <w:sz w:val="24"/>
          <w:szCs w:val="24"/>
          <w:vertAlign w:val="superscript"/>
        </w:rPr>
        <w:t>th</w:t>
      </w:r>
      <w:r w:rsidRPr="00544790">
        <w:rPr>
          <w:rFonts w:asciiTheme="minorHAnsi" w:hAnsiTheme="minorHAnsi"/>
          <w:sz w:val="24"/>
          <w:szCs w:val="24"/>
        </w:rPr>
        <w:t xml:space="preserve"> grade.</w:t>
      </w:r>
    </w:p>
    <w:p w14:paraId="5315BFD8" w14:textId="0D41733C" w:rsidR="009E66A8" w:rsidRPr="00544790" w:rsidRDefault="009E66A8" w:rsidP="008A3A00">
      <w:pPr>
        <w:spacing w:line="276" w:lineRule="auto"/>
        <w:rPr>
          <w:rFonts w:asciiTheme="minorHAnsi" w:hAnsiTheme="minorHAnsi"/>
          <w:sz w:val="24"/>
          <w:szCs w:val="24"/>
        </w:rPr>
      </w:pPr>
      <w:r w:rsidRPr="00544790">
        <w:rPr>
          <w:rFonts w:asciiTheme="minorHAnsi" w:hAnsiTheme="minorHAnsi"/>
          <w:sz w:val="24"/>
          <w:szCs w:val="24"/>
        </w:rPr>
        <w:t>2000-2004 Special Education Teacher, Huguley Elementary, Chambers County, AL. Served students with low incidence developmental disabilities preschool to 5</w:t>
      </w:r>
      <w:r w:rsidRPr="00544790">
        <w:rPr>
          <w:rFonts w:asciiTheme="minorHAnsi" w:hAnsiTheme="minorHAnsi"/>
          <w:sz w:val="24"/>
          <w:szCs w:val="24"/>
          <w:vertAlign w:val="superscript"/>
        </w:rPr>
        <w:t>th</w:t>
      </w:r>
      <w:r w:rsidRPr="00544790">
        <w:rPr>
          <w:rFonts w:asciiTheme="minorHAnsi" w:hAnsiTheme="minorHAnsi"/>
          <w:sz w:val="24"/>
          <w:szCs w:val="24"/>
        </w:rPr>
        <w:t xml:space="preserve"> grade. </w:t>
      </w:r>
    </w:p>
    <w:p w14:paraId="2F60FFEF" w14:textId="77777777" w:rsidR="009E66A8" w:rsidRPr="00544790" w:rsidRDefault="009E66A8" w:rsidP="008A3A00">
      <w:pPr>
        <w:spacing w:line="276" w:lineRule="auto"/>
        <w:rPr>
          <w:rFonts w:asciiTheme="minorHAnsi" w:hAnsiTheme="minorHAnsi"/>
          <w:sz w:val="24"/>
          <w:szCs w:val="24"/>
        </w:rPr>
      </w:pPr>
    </w:p>
    <w:p w14:paraId="70E0666D" w14:textId="396ACF1B" w:rsidR="009E66A8" w:rsidRPr="00544790" w:rsidRDefault="009E66A8" w:rsidP="008A3A00">
      <w:pPr>
        <w:spacing w:line="276" w:lineRule="auto"/>
        <w:rPr>
          <w:rFonts w:asciiTheme="minorHAnsi" w:hAnsiTheme="minorHAnsi"/>
          <w:sz w:val="24"/>
          <w:szCs w:val="24"/>
        </w:rPr>
      </w:pPr>
      <w:r w:rsidRPr="00544790">
        <w:rPr>
          <w:rFonts w:asciiTheme="minorHAnsi" w:hAnsiTheme="minorHAnsi"/>
          <w:sz w:val="24"/>
          <w:szCs w:val="24"/>
        </w:rPr>
        <w:t>1999-2000 Special Education Teacher, Five Points Elementary, Chambers County, AL. Served students with low and high incidence disabilities preschool to 8</w:t>
      </w:r>
      <w:r w:rsidRPr="00544790">
        <w:rPr>
          <w:rFonts w:asciiTheme="minorHAnsi" w:hAnsiTheme="minorHAnsi"/>
          <w:sz w:val="24"/>
          <w:szCs w:val="24"/>
          <w:vertAlign w:val="superscript"/>
        </w:rPr>
        <w:t>th</w:t>
      </w:r>
      <w:r w:rsidRPr="00544790">
        <w:rPr>
          <w:rFonts w:asciiTheme="minorHAnsi" w:hAnsiTheme="minorHAnsi"/>
          <w:sz w:val="24"/>
          <w:szCs w:val="24"/>
        </w:rPr>
        <w:t xml:space="preserve"> grade.</w:t>
      </w:r>
    </w:p>
    <w:p w14:paraId="3FE1EF97" w14:textId="77777777" w:rsidR="009E66A8" w:rsidRPr="00544790" w:rsidRDefault="009E66A8" w:rsidP="008A3A00">
      <w:pPr>
        <w:spacing w:line="276" w:lineRule="auto"/>
        <w:rPr>
          <w:rFonts w:asciiTheme="minorHAnsi" w:hAnsiTheme="minorHAnsi"/>
          <w:sz w:val="24"/>
          <w:szCs w:val="24"/>
        </w:rPr>
      </w:pPr>
    </w:p>
    <w:p w14:paraId="505B87FB" w14:textId="77777777" w:rsidR="009E66A8" w:rsidRPr="00544790" w:rsidRDefault="009E66A8" w:rsidP="008A3A00">
      <w:pPr>
        <w:spacing w:line="276" w:lineRule="auto"/>
        <w:rPr>
          <w:rFonts w:asciiTheme="minorHAnsi" w:hAnsiTheme="minorHAnsi"/>
          <w:sz w:val="24"/>
          <w:szCs w:val="24"/>
        </w:rPr>
      </w:pPr>
    </w:p>
    <w:p w14:paraId="5D10B7CD" w14:textId="15B6CCE5" w:rsidR="009E66A8" w:rsidRPr="00544790" w:rsidRDefault="009E66A8" w:rsidP="008A3A00">
      <w:pPr>
        <w:spacing w:line="276" w:lineRule="auto"/>
        <w:rPr>
          <w:rFonts w:asciiTheme="minorHAnsi" w:hAnsiTheme="minorHAnsi"/>
          <w:sz w:val="24"/>
          <w:szCs w:val="24"/>
        </w:rPr>
      </w:pPr>
      <w:r w:rsidRPr="00544790">
        <w:rPr>
          <w:rFonts w:asciiTheme="minorHAnsi" w:hAnsiTheme="minorHAnsi"/>
          <w:sz w:val="24"/>
          <w:szCs w:val="24"/>
        </w:rPr>
        <w:t>Professional Activities &amp; Honors</w:t>
      </w:r>
    </w:p>
    <w:p w14:paraId="1BA84023" w14:textId="77777777" w:rsidR="009E66A8" w:rsidRPr="00544790" w:rsidRDefault="009E66A8" w:rsidP="008A3A00">
      <w:pPr>
        <w:spacing w:line="276" w:lineRule="auto"/>
        <w:rPr>
          <w:rFonts w:asciiTheme="minorHAnsi" w:hAnsiTheme="minorHAnsi"/>
          <w:sz w:val="24"/>
          <w:szCs w:val="24"/>
        </w:rPr>
      </w:pPr>
    </w:p>
    <w:p w14:paraId="7E782B8E" w14:textId="48BBF33D" w:rsidR="009E66A8" w:rsidRPr="00544790" w:rsidRDefault="009E66A8" w:rsidP="009E66A8">
      <w:pPr>
        <w:spacing w:line="360" w:lineRule="auto"/>
        <w:rPr>
          <w:rFonts w:asciiTheme="minorHAnsi" w:hAnsiTheme="minorHAnsi"/>
          <w:sz w:val="24"/>
          <w:szCs w:val="24"/>
        </w:rPr>
      </w:pPr>
      <w:r w:rsidRPr="00544790">
        <w:rPr>
          <w:rFonts w:asciiTheme="minorHAnsi" w:hAnsiTheme="minorHAnsi"/>
          <w:sz w:val="24"/>
          <w:szCs w:val="24"/>
        </w:rPr>
        <w:t>2023 Representative for Special Education, Rehabilitation, and Counseling for Hanover 2023-2024 Auburn University Grant Academies: Hanover Research</w:t>
      </w:r>
    </w:p>
    <w:p w14:paraId="692796C4" w14:textId="77777777" w:rsidR="009E66A8" w:rsidRPr="00544790" w:rsidRDefault="009E66A8" w:rsidP="009E66A8">
      <w:pPr>
        <w:spacing w:line="360" w:lineRule="auto"/>
        <w:rPr>
          <w:rFonts w:asciiTheme="minorHAnsi" w:hAnsiTheme="minorHAnsi"/>
          <w:sz w:val="24"/>
          <w:szCs w:val="24"/>
        </w:rPr>
      </w:pPr>
    </w:p>
    <w:p w14:paraId="632BF266" w14:textId="028879F9" w:rsidR="009E66A8" w:rsidRPr="00544790" w:rsidRDefault="009E66A8" w:rsidP="009E66A8">
      <w:pPr>
        <w:spacing w:line="360" w:lineRule="auto"/>
        <w:rPr>
          <w:rFonts w:asciiTheme="minorHAnsi" w:hAnsiTheme="minorHAnsi"/>
          <w:sz w:val="24"/>
          <w:szCs w:val="24"/>
        </w:rPr>
      </w:pPr>
      <w:r w:rsidRPr="00544790">
        <w:rPr>
          <w:rFonts w:asciiTheme="minorHAnsi" w:hAnsiTheme="minorHAnsi"/>
          <w:sz w:val="24"/>
          <w:szCs w:val="24"/>
        </w:rPr>
        <w:t>Certificate of Recognition, Special Education and Early Childhood BS and MEd Alt exemplary assessment practices. Dr. Katie Boyed, Office of Academic Assessment, Auburn University. Jan. 15, 2020</w:t>
      </w:r>
    </w:p>
    <w:p w14:paraId="73B35B63" w14:textId="77777777" w:rsidR="009E66A8" w:rsidRPr="00544790" w:rsidRDefault="009E66A8" w:rsidP="009E66A8">
      <w:pPr>
        <w:spacing w:line="360" w:lineRule="auto"/>
        <w:rPr>
          <w:rFonts w:asciiTheme="minorHAnsi" w:hAnsiTheme="minorHAnsi"/>
          <w:sz w:val="24"/>
          <w:szCs w:val="24"/>
        </w:rPr>
      </w:pPr>
    </w:p>
    <w:p w14:paraId="27FF3129" w14:textId="77777777" w:rsidR="009E66A8" w:rsidRPr="00544790" w:rsidRDefault="009E66A8" w:rsidP="009E66A8">
      <w:pPr>
        <w:spacing w:line="360" w:lineRule="auto"/>
        <w:rPr>
          <w:rFonts w:asciiTheme="minorHAnsi" w:hAnsiTheme="minorHAnsi"/>
          <w:sz w:val="24"/>
          <w:szCs w:val="24"/>
        </w:rPr>
      </w:pPr>
      <w:r w:rsidRPr="00544790">
        <w:rPr>
          <w:rFonts w:asciiTheme="minorHAnsi" w:hAnsiTheme="minorHAnsi"/>
          <w:sz w:val="24"/>
          <w:szCs w:val="24"/>
        </w:rPr>
        <w:t>Selected for 10-Day Quasi-Experimental Training Workshop, Sponsored by the Institute of Education Sciences, Evanston, Illinois (July 31- August 11th, 2017)</w:t>
      </w:r>
    </w:p>
    <w:p w14:paraId="3AF5CB63" w14:textId="77777777" w:rsidR="009E66A8" w:rsidRPr="00544790" w:rsidRDefault="009E66A8" w:rsidP="009E66A8">
      <w:pPr>
        <w:spacing w:line="360" w:lineRule="auto"/>
        <w:rPr>
          <w:rFonts w:asciiTheme="minorHAnsi" w:hAnsiTheme="minorHAnsi"/>
          <w:sz w:val="24"/>
          <w:szCs w:val="24"/>
        </w:rPr>
      </w:pPr>
    </w:p>
    <w:p w14:paraId="040DC046" w14:textId="4F2D54F5" w:rsidR="009E66A8" w:rsidRPr="00544790" w:rsidRDefault="009E66A8" w:rsidP="009E66A8">
      <w:pPr>
        <w:spacing w:line="360" w:lineRule="auto"/>
        <w:rPr>
          <w:rFonts w:asciiTheme="minorHAnsi" w:hAnsiTheme="minorHAnsi"/>
          <w:sz w:val="24"/>
          <w:szCs w:val="24"/>
        </w:rPr>
      </w:pPr>
      <w:r w:rsidRPr="00544790">
        <w:rPr>
          <w:rFonts w:asciiTheme="minorHAnsi" w:hAnsiTheme="minorHAnsi"/>
          <w:sz w:val="24"/>
          <w:szCs w:val="24"/>
        </w:rPr>
        <w:t>2018 Council for Children with Behavioral Disorders (CCBD) Paper of the Year Award (Bruhn, Woods-Groves, Fernando, Choi, &amp; Troughton, 2017). 2018 Council for Children with Behavioral Disorders (CCBD), National. (2018). Paper: Bruhn, A. L., Woods-Groves, S., Fernando, J., Choi, T., &amp; Troughton, L. (2017). Evaluating technology-based self- monitoring as a tier 2 intervention across middle school settings. Behavioral Disorders, 42(3), 119-131</w:t>
      </w:r>
    </w:p>
    <w:p w14:paraId="74F5273F" w14:textId="77777777" w:rsidR="009E66A8" w:rsidRPr="00544790" w:rsidRDefault="009E66A8" w:rsidP="009E66A8">
      <w:pPr>
        <w:rPr>
          <w:rFonts w:asciiTheme="minorHAnsi" w:hAnsiTheme="minorHAnsi"/>
          <w:sz w:val="24"/>
          <w:szCs w:val="24"/>
        </w:rPr>
      </w:pPr>
      <w:r w:rsidRPr="00544790">
        <w:rPr>
          <w:rFonts w:asciiTheme="minorHAnsi" w:hAnsiTheme="minorHAnsi"/>
          <w:sz w:val="24"/>
          <w:szCs w:val="24"/>
        </w:rPr>
        <w:t>Career Development Award, Office of the Executive Vice President &amp; Provost University of Iowa, University (2018).</w:t>
      </w:r>
    </w:p>
    <w:p w14:paraId="7BEF8FCC" w14:textId="77777777" w:rsidR="009E66A8" w:rsidRPr="00544790" w:rsidRDefault="009E66A8" w:rsidP="009E66A8">
      <w:pPr>
        <w:rPr>
          <w:rFonts w:asciiTheme="minorHAnsi" w:hAnsiTheme="minorHAnsi"/>
          <w:sz w:val="24"/>
          <w:szCs w:val="24"/>
        </w:rPr>
      </w:pPr>
    </w:p>
    <w:p w14:paraId="306C8550" w14:textId="77777777" w:rsidR="009E66A8" w:rsidRPr="00544790" w:rsidRDefault="009E66A8" w:rsidP="009E66A8">
      <w:pPr>
        <w:rPr>
          <w:rFonts w:asciiTheme="minorHAnsi" w:hAnsiTheme="minorHAnsi"/>
          <w:sz w:val="24"/>
          <w:szCs w:val="24"/>
        </w:rPr>
      </w:pPr>
      <w:r w:rsidRPr="00544790">
        <w:rPr>
          <w:rFonts w:asciiTheme="minorHAnsi" w:hAnsiTheme="minorHAnsi"/>
          <w:sz w:val="24"/>
          <w:szCs w:val="24"/>
        </w:rPr>
        <w:lastRenderedPageBreak/>
        <w:t>Recognized as top faculty, University of Iowa Graduating Class, Department (2015)</w:t>
      </w:r>
    </w:p>
    <w:p w14:paraId="4E431FCF" w14:textId="77777777" w:rsidR="009E66A8" w:rsidRPr="00544790" w:rsidRDefault="009E66A8" w:rsidP="009E66A8">
      <w:pPr>
        <w:rPr>
          <w:rFonts w:asciiTheme="minorHAnsi" w:hAnsiTheme="minorHAnsi"/>
          <w:sz w:val="24"/>
          <w:szCs w:val="24"/>
        </w:rPr>
      </w:pPr>
      <w:r w:rsidRPr="00544790">
        <w:rPr>
          <w:rFonts w:asciiTheme="minorHAnsi" w:hAnsiTheme="minorHAnsi"/>
          <w:sz w:val="24"/>
          <w:szCs w:val="24"/>
        </w:rPr>
        <w:t>.</w:t>
      </w:r>
    </w:p>
    <w:p w14:paraId="00282890" w14:textId="19210C9A" w:rsidR="009E66A8" w:rsidRPr="00544790" w:rsidRDefault="009E66A8" w:rsidP="009E66A8">
      <w:pPr>
        <w:rPr>
          <w:rFonts w:asciiTheme="minorHAnsi" w:hAnsiTheme="minorHAnsi"/>
          <w:sz w:val="24"/>
          <w:szCs w:val="24"/>
        </w:rPr>
      </w:pPr>
      <w:r w:rsidRPr="00544790">
        <w:rPr>
          <w:rFonts w:asciiTheme="minorHAnsi" w:hAnsiTheme="minorHAnsi"/>
          <w:sz w:val="24"/>
          <w:szCs w:val="24"/>
        </w:rPr>
        <w:t>Outstanding Graduate Student Award in the Department of Rehabilitation and Special Education, Auburn University (2007)</w:t>
      </w:r>
    </w:p>
    <w:p w14:paraId="1FA8C00E" w14:textId="77777777" w:rsidR="009E66A8" w:rsidRPr="00544790" w:rsidRDefault="009E66A8" w:rsidP="009E66A8">
      <w:pPr>
        <w:rPr>
          <w:rFonts w:asciiTheme="minorHAnsi" w:hAnsiTheme="minorHAnsi"/>
          <w:sz w:val="24"/>
          <w:szCs w:val="24"/>
        </w:rPr>
      </w:pPr>
    </w:p>
    <w:p w14:paraId="27DCA537" w14:textId="23ED425E" w:rsidR="009E66A8" w:rsidRPr="00544790" w:rsidRDefault="009E66A8" w:rsidP="009E66A8">
      <w:pPr>
        <w:rPr>
          <w:rFonts w:asciiTheme="minorHAnsi" w:hAnsiTheme="minorHAnsi"/>
          <w:sz w:val="24"/>
          <w:szCs w:val="24"/>
        </w:rPr>
      </w:pPr>
      <w:r w:rsidRPr="00544790">
        <w:rPr>
          <w:rFonts w:asciiTheme="minorHAnsi" w:hAnsiTheme="minorHAnsi"/>
          <w:sz w:val="24"/>
          <w:szCs w:val="24"/>
        </w:rPr>
        <w:t>International Advocate University of Iowa International Student and Scholar Services to University of Iowa staff &amp; faculty who have been exemplary in supporting international students and scholars, promoting intercultural awareness on campus, and bridging connections (2017-2018)</w:t>
      </w:r>
    </w:p>
    <w:p w14:paraId="0F58ED85" w14:textId="77777777" w:rsidR="00370EA2" w:rsidRPr="00544790" w:rsidRDefault="00370EA2" w:rsidP="009E66A8">
      <w:pPr>
        <w:rPr>
          <w:rFonts w:asciiTheme="minorHAnsi" w:hAnsiTheme="minorHAnsi"/>
          <w:sz w:val="24"/>
          <w:szCs w:val="24"/>
        </w:rPr>
      </w:pPr>
    </w:p>
    <w:p w14:paraId="532A2144" w14:textId="72C3806A" w:rsidR="00370EA2" w:rsidRPr="00544790" w:rsidRDefault="00370EA2" w:rsidP="00370EA2">
      <w:pPr>
        <w:spacing w:line="276" w:lineRule="auto"/>
        <w:rPr>
          <w:rFonts w:asciiTheme="minorHAnsi" w:hAnsiTheme="minorHAnsi"/>
          <w:sz w:val="24"/>
          <w:szCs w:val="24"/>
        </w:rPr>
      </w:pPr>
      <w:r w:rsidRPr="00544790">
        <w:rPr>
          <w:rFonts w:asciiTheme="minorHAnsi" w:hAnsiTheme="minorHAnsi"/>
          <w:sz w:val="24"/>
          <w:szCs w:val="24"/>
        </w:rPr>
        <w:t>Courses Taught Auburn University (2018 to Present)</w:t>
      </w:r>
    </w:p>
    <w:p w14:paraId="2FDE2A1B" w14:textId="77777777" w:rsidR="00370EA2" w:rsidRPr="00544790" w:rsidRDefault="00370EA2" w:rsidP="00370EA2">
      <w:pPr>
        <w:spacing w:line="276" w:lineRule="auto"/>
        <w:rPr>
          <w:rFonts w:asciiTheme="minorHAnsi" w:hAnsiTheme="minorHAnsi"/>
          <w:sz w:val="24"/>
          <w:szCs w:val="24"/>
        </w:rPr>
      </w:pPr>
    </w:p>
    <w:p w14:paraId="55CA6D9A"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RSED 5000/6000 Advanced Survey of Exceptionality</w:t>
      </w:r>
    </w:p>
    <w:p w14:paraId="51DB81EA" w14:textId="1ACF61A7" w:rsidR="00370EA2" w:rsidRPr="00544790" w:rsidRDefault="00370EA2" w:rsidP="00370EA2">
      <w:pPr>
        <w:spacing w:line="276" w:lineRule="auto"/>
        <w:rPr>
          <w:rFonts w:ascii="Aptos" w:hAnsi="Aptos"/>
          <w:sz w:val="24"/>
          <w:szCs w:val="24"/>
        </w:rPr>
      </w:pPr>
      <w:r w:rsidRPr="00544790">
        <w:rPr>
          <w:rFonts w:ascii="Aptos" w:hAnsi="Aptos"/>
          <w:sz w:val="24"/>
          <w:szCs w:val="24"/>
        </w:rPr>
        <w:t>RSED 4140 (4143) Assessment: Program Planning in Special Education RSED 5110/6110 RSED 5110/6110 Curriculum in Early Childhood Education</w:t>
      </w:r>
    </w:p>
    <w:p w14:paraId="1C428508"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RSED 5140/6140 Curriculum in Severe Disabilities</w:t>
      </w:r>
    </w:p>
    <w:p w14:paraId="0C8B45A9"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RSED 8030 Disabilities and Professional Issues</w:t>
      </w:r>
    </w:p>
    <w:p w14:paraId="6D13DE19" w14:textId="55FC2A4D" w:rsidR="00370EA2" w:rsidRPr="00544790" w:rsidRDefault="00370EA2" w:rsidP="00370EA2">
      <w:pPr>
        <w:spacing w:line="276" w:lineRule="auto"/>
        <w:rPr>
          <w:rFonts w:ascii="Aptos" w:hAnsi="Aptos"/>
          <w:sz w:val="24"/>
          <w:szCs w:val="24"/>
        </w:rPr>
      </w:pPr>
      <w:r w:rsidRPr="00544790">
        <w:rPr>
          <w:rFonts w:ascii="Aptos" w:hAnsi="Aptos"/>
          <w:sz w:val="24"/>
          <w:szCs w:val="24"/>
        </w:rPr>
        <w:t>RSED 8050 Disabilities and the Law</w:t>
      </w:r>
    </w:p>
    <w:p w14:paraId="2E3C5B18"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RSED 3000 Foundations of Special Education</w:t>
      </w:r>
    </w:p>
    <w:p w14:paraId="5C7F84DA"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RSED 7400 Curriculum and Teaching in Specialization Learning Strategies</w:t>
      </w:r>
    </w:p>
    <w:p w14:paraId="231896EF" w14:textId="77777777" w:rsidR="00370EA2" w:rsidRPr="00544790" w:rsidRDefault="00370EA2" w:rsidP="00370EA2">
      <w:pPr>
        <w:spacing w:line="276" w:lineRule="auto"/>
        <w:rPr>
          <w:rFonts w:ascii="Aptos" w:hAnsi="Aptos"/>
          <w:sz w:val="24"/>
          <w:szCs w:val="24"/>
        </w:rPr>
      </w:pPr>
    </w:p>
    <w:p w14:paraId="01630C58"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COURSES TAUGHT UNIVERSITY OF IOWA (2008 to 2018)</w:t>
      </w:r>
    </w:p>
    <w:p w14:paraId="186DAF12" w14:textId="77777777" w:rsidR="00370EA2" w:rsidRPr="00544790" w:rsidRDefault="00370EA2" w:rsidP="00370EA2">
      <w:pPr>
        <w:spacing w:line="276" w:lineRule="auto"/>
        <w:rPr>
          <w:rFonts w:ascii="Aptos" w:hAnsi="Aptos"/>
          <w:sz w:val="24"/>
          <w:szCs w:val="24"/>
        </w:rPr>
      </w:pPr>
    </w:p>
    <w:p w14:paraId="4FDD4450"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7U:184 Academic Skills for Students with Special Needs</w:t>
      </w:r>
    </w:p>
    <w:p w14:paraId="7692A1AE"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7U:183 Academic &amp; Behavioral Strategies for Student with Learning Disabilities &amp; Behavior Disorders (previous name Strategist II Methods)</w:t>
      </w:r>
    </w:p>
    <w:p w14:paraId="72AD7987"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7E:103 Assessment Instructional Planning &amp; Practice</w:t>
      </w:r>
    </w:p>
    <w:p w14:paraId="725175BC" w14:textId="041C1D71" w:rsidR="00370EA2" w:rsidRPr="00544790" w:rsidRDefault="00370EA2" w:rsidP="007A1A4B">
      <w:pPr>
        <w:spacing w:line="276" w:lineRule="auto"/>
        <w:rPr>
          <w:rFonts w:ascii="Aptos" w:hAnsi="Aptos"/>
          <w:sz w:val="24"/>
          <w:szCs w:val="24"/>
        </w:rPr>
      </w:pPr>
      <w:r w:rsidRPr="00544790">
        <w:rPr>
          <w:rFonts w:ascii="Aptos" w:hAnsi="Aptos"/>
          <w:sz w:val="24"/>
          <w:szCs w:val="24"/>
        </w:rPr>
        <w:t>7U:121 Transition &amp; Related Issues</w:t>
      </w:r>
    </w:p>
    <w:p w14:paraId="3A1EB24C"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7U:140 Characteristics of Disabilities</w:t>
      </w:r>
    </w:p>
    <w:p w14:paraId="46AAD0F8"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7U:182 Instructional Decision Making in Education (previous name Assessment of Learning Differences/Problems)</w:t>
      </w:r>
    </w:p>
    <w:p w14:paraId="221F9F40"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7U:385 Practicum in College Teaching</w:t>
      </w:r>
    </w:p>
    <w:p w14:paraId="322D15F8"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7U:348 Contemporary Issues in Behavior Disorders</w:t>
      </w:r>
    </w:p>
    <w:p w14:paraId="06B09C05"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EDTL3103 Distance Education Online Assessment Instructional Planning &amp; Practice EDTL4949 Distance Education Online Characteristics of Disabilities</w:t>
      </w:r>
    </w:p>
    <w:p w14:paraId="405E25E3"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EDTL4000 Distance Education Online Foundations of Special Education</w:t>
      </w:r>
    </w:p>
    <w:p w14:paraId="097C1E6F" w14:textId="77777777" w:rsidR="00370EA2" w:rsidRPr="00544790" w:rsidRDefault="00370EA2" w:rsidP="00370EA2">
      <w:pPr>
        <w:spacing w:line="276" w:lineRule="auto"/>
        <w:rPr>
          <w:rFonts w:ascii="Aptos" w:hAnsi="Aptos"/>
          <w:sz w:val="24"/>
          <w:szCs w:val="24"/>
        </w:rPr>
      </w:pPr>
    </w:p>
    <w:p w14:paraId="7ECAFDFB"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Courses Taught as Adjunct 2005-2008 (Auburn University)</w:t>
      </w:r>
    </w:p>
    <w:p w14:paraId="4C7E7A9F"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RSED 3010 Introduction to Special Education EDUC 3000 Diversity of Learners &amp; Settings</w:t>
      </w:r>
    </w:p>
    <w:p w14:paraId="2B330A18"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lastRenderedPageBreak/>
        <w:t>RSED 5000/6000 Advanced Survey of Exceptionality</w:t>
      </w:r>
    </w:p>
    <w:p w14:paraId="6016F683" w14:textId="77777777" w:rsidR="00370EA2" w:rsidRPr="00544790" w:rsidRDefault="00370EA2" w:rsidP="007A1A4B">
      <w:pPr>
        <w:spacing w:line="276" w:lineRule="auto"/>
        <w:rPr>
          <w:rFonts w:ascii="Aptos" w:hAnsi="Aptos"/>
          <w:sz w:val="24"/>
          <w:szCs w:val="24"/>
        </w:rPr>
      </w:pPr>
      <w:r w:rsidRPr="00544790">
        <w:rPr>
          <w:rFonts w:ascii="Aptos" w:hAnsi="Aptos"/>
          <w:sz w:val="24"/>
          <w:szCs w:val="24"/>
        </w:rPr>
        <w:t>RSED 7120 Distance Education Online Advanced Assessment in Special Education</w:t>
      </w:r>
    </w:p>
    <w:p w14:paraId="7AE3B651" w14:textId="77777777" w:rsidR="00370EA2" w:rsidRPr="00544790" w:rsidRDefault="00370EA2" w:rsidP="00370EA2">
      <w:pPr>
        <w:spacing w:line="360" w:lineRule="auto"/>
        <w:rPr>
          <w:rFonts w:ascii="Aptos" w:hAnsi="Aptos"/>
          <w:sz w:val="24"/>
          <w:szCs w:val="24"/>
        </w:rPr>
      </w:pPr>
    </w:p>
    <w:p w14:paraId="05D6321D" w14:textId="77777777" w:rsidR="007A1A4B" w:rsidRPr="00544790" w:rsidRDefault="007A1A4B" w:rsidP="00370EA2">
      <w:pPr>
        <w:spacing w:line="360" w:lineRule="auto"/>
        <w:rPr>
          <w:rFonts w:ascii="Aptos" w:hAnsi="Aptos"/>
          <w:sz w:val="24"/>
          <w:szCs w:val="24"/>
        </w:rPr>
      </w:pPr>
    </w:p>
    <w:p w14:paraId="686343F9" w14:textId="5310FED4" w:rsidR="00370EA2" w:rsidRPr="00544790" w:rsidRDefault="00370EA2" w:rsidP="00370EA2">
      <w:pPr>
        <w:tabs>
          <w:tab w:val="left" w:pos="6261"/>
        </w:tabs>
        <w:spacing w:line="360" w:lineRule="auto"/>
        <w:rPr>
          <w:rFonts w:asciiTheme="majorHAnsi" w:hAnsiTheme="majorHAnsi"/>
          <w:sz w:val="24"/>
          <w:szCs w:val="24"/>
        </w:rPr>
      </w:pPr>
      <w:r w:rsidRPr="00544790">
        <w:rPr>
          <w:rFonts w:asciiTheme="majorHAnsi" w:hAnsiTheme="majorHAnsi"/>
          <w:sz w:val="24"/>
          <w:szCs w:val="24"/>
        </w:rPr>
        <w:t xml:space="preserve">Dissertation/Thesis Chair, Co-Chair, or Member Completed Auburn University </w:t>
      </w:r>
    </w:p>
    <w:tbl>
      <w:tblPr>
        <w:tblStyle w:val="TableGrid"/>
        <w:tblW w:w="9362" w:type="dxa"/>
        <w:tblLayout w:type="fixed"/>
        <w:tblLook w:val="01E0" w:firstRow="1" w:lastRow="1" w:firstColumn="1" w:lastColumn="1" w:noHBand="0" w:noVBand="0"/>
      </w:tblPr>
      <w:tblGrid>
        <w:gridCol w:w="1349"/>
        <w:gridCol w:w="2698"/>
        <w:gridCol w:w="2968"/>
        <w:gridCol w:w="2347"/>
      </w:tblGrid>
      <w:tr w:rsidR="00370EA2" w:rsidRPr="00544790" w14:paraId="5F446100" w14:textId="77777777" w:rsidTr="00544790">
        <w:trPr>
          <w:trHeight w:val="330"/>
        </w:trPr>
        <w:tc>
          <w:tcPr>
            <w:tcW w:w="1349" w:type="dxa"/>
          </w:tcPr>
          <w:p w14:paraId="63DEB0C7"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Role</w:t>
            </w:r>
          </w:p>
        </w:tc>
        <w:tc>
          <w:tcPr>
            <w:tcW w:w="2698" w:type="dxa"/>
          </w:tcPr>
          <w:p w14:paraId="71309F6D"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Student Name</w:t>
            </w:r>
          </w:p>
        </w:tc>
        <w:tc>
          <w:tcPr>
            <w:tcW w:w="2968" w:type="dxa"/>
          </w:tcPr>
          <w:p w14:paraId="71611055"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Program</w:t>
            </w:r>
          </w:p>
        </w:tc>
        <w:tc>
          <w:tcPr>
            <w:tcW w:w="2347" w:type="dxa"/>
          </w:tcPr>
          <w:p w14:paraId="33BC70E9"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Date of Completion</w:t>
            </w:r>
          </w:p>
        </w:tc>
      </w:tr>
      <w:tr w:rsidR="00370EA2" w:rsidRPr="00544790" w14:paraId="75B2F3A0" w14:textId="77777777" w:rsidTr="00544790">
        <w:trPr>
          <w:trHeight w:val="277"/>
        </w:trPr>
        <w:tc>
          <w:tcPr>
            <w:tcW w:w="1349" w:type="dxa"/>
          </w:tcPr>
          <w:p w14:paraId="5D4A2C5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019402AA"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Blanton, Erin Noelle</w:t>
            </w:r>
          </w:p>
        </w:tc>
        <w:tc>
          <w:tcPr>
            <w:tcW w:w="2968" w:type="dxa"/>
          </w:tcPr>
          <w:p w14:paraId="2636ED4E" w14:textId="6D58E97F"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r w:rsidR="00544790">
              <w:rPr>
                <w:rFonts w:ascii="Aptos" w:hAnsi="Aptos"/>
                <w:sz w:val="24"/>
                <w:szCs w:val="24"/>
              </w:rPr>
              <w:t xml:space="preserve"> PhD</w:t>
            </w:r>
          </w:p>
        </w:tc>
        <w:tc>
          <w:tcPr>
            <w:tcW w:w="2347" w:type="dxa"/>
          </w:tcPr>
          <w:p w14:paraId="243A8FFF"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Fall 2024</w:t>
            </w:r>
          </w:p>
        </w:tc>
      </w:tr>
      <w:tr w:rsidR="00370EA2" w:rsidRPr="00544790" w14:paraId="044C6070" w14:textId="77777777" w:rsidTr="00544790">
        <w:trPr>
          <w:trHeight w:val="273"/>
        </w:trPr>
        <w:tc>
          <w:tcPr>
            <w:tcW w:w="1349" w:type="dxa"/>
          </w:tcPr>
          <w:p w14:paraId="6D393C5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Chair</w:t>
            </w:r>
          </w:p>
        </w:tc>
        <w:tc>
          <w:tcPr>
            <w:tcW w:w="2698" w:type="dxa"/>
          </w:tcPr>
          <w:p w14:paraId="47CCDDE6"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Abubakr, Abdullah, Y.</w:t>
            </w:r>
          </w:p>
        </w:tc>
        <w:tc>
          <w:tcPr>
            <w:tcW w:w="2968" w:type="dxa"/>
          </w:tcPr>
          <w:p w14:paraId="1969A9FB" w14:textId="59159694"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r w:rsidR="00544790">
              <w:rPr>
                <w:rFonts w:ascii="Aptos" w:hAnsi="Aptos"/>
                <w:sz w:val="24"/>
                <w:szCs w:val="24"/>
              </w:rPr>
              <w:t xml:space="preserve"> PhD</w:t>
            </w:r>
          </w:p>
        </w:tc>
        <w:tc>
          <w:tcPr>
            <w:tcW w:w="2347" w:type="dxa"/>
          </w:tcPr>
          <w:p w14:paraId="05AACB7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Fall 2021</w:t>
            </w:r>
          </w:p>
        </w:tc>
      </w:tr>
      <w:tr w:rsidR="00370EA2" w:rsidRPr="00544790" w14:paraId="64334EE8" w14:textId="77777777" w:rsidTr="00544790">
        <w:trPr>
          <w:trHeight w:val="273"/>
        </w:trPr>
        <w:tc>
          <w:tcPr>
            <w:tcW w:w="1349" w:type="dxa"/>
          </w:tcPr>
          <w:p w14:paraId="011C51C1"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3678FAE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 xml:space="preserve">Taylor, </w:t>
            </w:r>
            <w:proofErr w:type="spellStart"/>
            <w:proofErr w:type="gramStart"/>
            <w:r w:rsidRPr="00544790">
              <w:rPr>
                <w:rFonts w:ascii="Aptos" w:hAnsi="Aptos"/>
                <w:sz w:val="24"/>
                <w:szCs w:val="24"/>
              </w:rPr>
              <w:t>Ja”Lia</w:t>
            </w:r>
            <w:proofErr w:type="spellEnd"/>
            <w:proofErr w:type="gramEnd"/>
            <w:r w:rsidRPr="00544790">
              <w:rPr>
                <w:rFonts w:ascii="Aptos" w:hAnsi="Aptos"/>
                <w:sz w:val="24"/>
                <w:szCs w:val="24"/>
              </w:rPr>
              <w:t>, J.,</w:t>
            </w:r>
          </w:p>
        </w:tc>
        <w:tc>
          <w:tcPr>
            <w:tcW w:w="2968" w:type="dxa"/>
          </w:tcPr>
          <w:p w14:paraId="5A3E6D0C" w14:textId="78A639CD"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r w:rsidR="00544790">
              <w:rPr>
                <w:rFonts w:ascii="Aptos" w:hAnsi="Aptos"/>
                <w:sz w:val="24"/>
                <w:szCs w:val="24"/>
              </w:rPr>
              <w:t xml:space="preserve"> PhD</w:t>
            </w:r>
          </w:p>
        </w:tc>
        <w:tc>
          <w:tcPr>
            <w:tcW w:w="2347" w:type="dxa"/>
          </w:tcPr>
          <w:p w14:paraId="27EA57B4"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Summer 2022</w:t>
            </w:r>
          </w:p>
        </w:tc>
      </w:tr>
      <w:tr w:rsidR="00370EA2" w:rsidRPr="00544790" w14:paraId="160D16BD" w14:textId="77777777" w:rsidTr="00544790">
        <w:trPr>
          <w:trHeight w:val="277"/>
        </w:trPr>
        <w:tc>
          <w:tcPr>
            <w:tcW w:w="1349" w:type="dxa"/>
          </w:tcPr>
          <w:p w14:paraId="1F67152A"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50A3C1E6"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Haidi Song</w:t>
            </w:r>
          </w:p>
        </w:tc>
        <w:tc>
          <w:tcPr>
            <w:tcW w:w="2968" w:type="dxa"/>
          </w:tcPr>
          <w:p w14:paraId="68B1A5B1" w14:textId="77777777" w:rsidR="00370EA2" w:rsidRDefault="00370EA2" w:rsidP="00DC06FE">
            <w:pPr>
              <w:spacing w:line="276" w:lineRule="auto"/>
              <w:rPr>
                <w:rFonts w:ascii="Aptos" w:hAnsi="Aptos"/>
                <w:sz w:val="24"/>
                <w:szCs w:val="24"/>
              </w:rPr>
            </w:pPr>
            <w:r w:rsidRPr="00544790">
              <w:rPr>
                <w:rFonts w:ascii="Aptos" w:hAnsi="Aptos"/>
                <w:sz w:val="24"/>
                <w:szCs w:val="24"/>
              </w:rPr>
              <w:t>Counseling Psychology</w:t>
            </w:r>
          </w:p>
          <w:p w14:paraId="355285FF" w14:textId="022E6D9E" w:rsidR="00544790" w:rsidRPr="00544790" w:rsidRDefault="00544790" w:rsidP="00DC06FE">
            <w:pPr>
              <w:spacing w:line="276" w:lineRule="auto"/>
              <w:rPr>
                <w:rFonts w:ascii="Aptos" w:hAnsi="Aptos"/>
                <w:sz w:val="24"/>
                <w:szCs w:val="24"/>
              </w:rPr>
            </w:pPr>
            <w:r>
              <w:rPr>
                <w:rFonts w:ascii="Aptos" w:hAnsi="Aptos"/>
                <w:sz w:val="24"/>
                <w:szCs w:val="24"/>
              </w:rPr>
              <w:t>PhD</w:t>
            </w:r>
          </w:p>
        </w:tc>
        <w:tc>
          <w:tcPr>
            <w:tcW w:w="2347" w:type="dxa"/>
          </w:tcPr>
          <w:p w14:paraId="39EB61A0"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Summer 2021</w:t>
            </w:r>
          </w:p>
        </w:tc>
      </w:tr>
      <w:tr w:rsidR="00370EA2" w:rsidRPr="00544790" w14:paraId="65910D56" w14:textId="77777777" w:rsidTr="00544790">
        <w:trPr>
          <w:trHeight w:val="273"/>
        </w:trPr>
        <w:tc>
          <w:tcPr>
            <w:tcW w:w="1349" w:type="dxa"/>
          </w:tcPr>
          <w:p w14:paraId="0F2DFB73"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72141363"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Schweck, Kelly, B.</w:t>
            </w:r>
          </w:p>
        </w:tc>
        <w:tc>
          <w:tcPr>
            <w:tcW w:w="2968" w:type="dxa"/>
          </w:tcPr>
          <w:p w14:paraId="0738A80B" w14:textId="2C7B0498"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r w:rsidR="00544790">
              <w:rPr>
                <w:rFonts w:ascii="Aptos" w:hAnsi="Aptos"/>
                <w:sz w:val="24"/>
                <w:szCs w:val="24"/>
              </w:rPr>
              <w:t xml:space="preserve"> PhD</w:t>
            </w:r>
          </w:p>
        </w:tc>
        <w:tc>
          <w:tcPr>
            <w:tcW w:w="2347" w:type="dxa"/>
          </w:tcPr>
          <w:p w14:paraId="239350D7"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2019</w:t>
            </w:r>
          </w:p>
        </w:tc>
      </w:tr>
      <w:tr w:rsidR="00370EA2" w:rsidRPr="00544790" w14:paraId="324C7338" w14:textId="77777777" w:rsidTr="00544790">
        <w:trPr>
          <w:trHeight w:val="273"/>
        </w:trPr>
        <w:tc>
          <w:tcPr>
            <w:tcW w:w="1349" w:type="dxa"/>
          </w:tcPr>
          <w:p w14:paraId="38F208CC"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Chair</w:t>
            </w:r>
          </w:p>
        </w:tc>
        <w:tc>
          <w:tcPr>
            <w:tcW w:w="2698" w:type="dxa"/>
          </w:tcPr>
          <w:p w14:paraId="38483AC6"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Toi Townsend</w:t>
            </w:r>
          </w:p>
        </w:tc>
        <w:tc>
          <w:tcPr>
            <w:tcW w:w="2968" w:type="dxa"/>
          </w:tcPr>
          <w:p w14:paraId="46038E67" w14:textId="034B9DC8"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r w:rsidR="00544790">
              <w:rPr>
                <w:rFonts w:ascii="Aptos" w:hAnsi="Aptos"/>
                <w:sz w:val="24"/>
                <w:szCs w:val="24"/>
              </w:rPr>
              <w:t xml:space="preserve"> </w:t>
            </w:r>
            <w:proofErr w:type="spellStart"/>
            <w:r w:rsidR="00544790">
              <w:rPr>
                <w:rFonts w:ascii="Aptos" w:hAnsi="Aptos"/>
                <w:sz w:val="24"/>
                <w:szCs w:val="24"/>
              </w:rPr>
              <w:t>EdS</w:t>
            </w:r>
            <w:proofErr w:type="spellEnd"/>
          </w:p>
        </w:tc>
        <w:tc>
          <w:tcPr>
            <w:tcW w:w="2347" w:type="dxa"/>
          </w:tcPr>
          <w:p w14:paraId="117AE26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Summer 2025</w:t>
            </w:r>
          </w:p>
        </w:tc>
      </w:tr>
      <w:tr w:rsidR="00370EA2" w:rsidRPr="00544790" w14:paraId="7CE9FC2D" w14:textId="77777777" w:rsidTr="00544790">
        <w:trPr>
          <w:trHeight w:val="273"/>
        </w:trPr>
        <w:tc>
          <w:tcPr>
            <w:tcW w:w="1349" w:type="dxa"/>
          </w:tcPr>
          <w:p w14:paraId="39ECF11A"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Chair</w:t>
            </w:r>
          </w:p>
        </w:tc>
        <w:tc>
          <w:tcPr>
            <w:tcW w:w="2698" w:type="dxa"/>
          </w:tcPr>
          <w:p w14:paraId="51EA506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Destiny Billins</w:t>
            </w:r>
          </w:p>
        </w:tc>
        <w:tc>
          <w:tcPr>
            <w:tcW w:w="2968" w:type="dxa"/>
          </w:tcPr>
          <w:p w14:paraId="251B7715" w14:textId="601F2FFB"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r w:rsidR="00544790">
              <w:rPr>
                <w:rFonts w:ascii="Aptos" w:hAnsi="Aptos"/>
                <w:sz w:val="24"/>
                <w:szCs w:val="24"/>
              </w:rPr>
              <w:t xml:space="preserve"> </w:t>
            </w:r>
            <w:proofErr w:type="spellStart"/>
            <w:r w:rsidR="00544790">
              <w:rPr>
                <w:rFonts w:ascii="Aptos" w:hAnsi="Aptos"/>
                <w:sz w:val="24"/>
                <w:szCs w:val="24"/>
              </w:rPr>
              <w:t>EdS</w:t>
            </w:r>
            <w:proofErr w:type="spellEnd"/>
          </w:p>
        </w:tc>
        <w:tc>
          <w:tcPr>
            <w:tcW w:w="2347" w:type="dxa"/>
          </w:tcPr>
          <w:p w14:paraId="29B4172E"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Summer 2024</w:t>
            </w:r>
          </w:p>
        </w:tc>
      </w:tr>
      <w:tr w:rsidR="00370EA2" w:rsidRPr="00544790" w14:paraId="41B1559F" w14:textId="77777777" w:rsidTr="00544790">
        <w:trPr>
          <w:trHeight w:val="277"/>
        </w:trPr>
        <w:tc>
          <w:tcPr>
            <w:tcW w:w="1349" w:type="dxa"/>
          </w:tcPr>
          <w:p w14:paraId="377C3A97"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Chair</w:t>
            </w:r>
          </w:p>
        </w:tc>
        <w:tc>
          <w:tcPr>
            <w:tcW w:w="2698" w:type="dxa"/>
          </w:tcPr>
          <w:p w14:paraId="33E0909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Kelley Rice</w:t>
            </w:r>
          </w:p>
        </w:tc>
        <w:tc>
          <w:tcPr>
            <w:tcW w:w="2968" w:type="dxa"/>
          </w:tcPr>
          <w:p w14:paraId="4917D39C" w14:textId="0C8EB393"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r w:rsidR="00544790">
              <w:rPr>
                <w:rFonts w:ascii="Aptos" w:hAnsi="Aptos"/>
                <w:sz w:val="24"/>
                <w:szCs w:val="24"/>
              </w:rPr>
              <w:t xml:space="preserve"> </w:t>
            </w:r>
            <w:proofErr w:type="spellStart"/>
            <w:r w:rsidR="00544790">
              <w:rPr>
                <w:rFonts w:ascii="Aptos" w:hAnsi="Aptos"/>
                <w:sz w:val="24"/>
                <w:szCs w:val="24"/>
              </w:rPr>
              <w:t>EdS</w:t>
            </w:r>
            <w:proofErr w:type="spellEnd"/>
          </w:p>
        </w:tc>
        <w:tc>
          <w:tcPr>
            <w:tcW w:w="2347" w:type="dxa"/>
          </w:tcPr>
          <w:p w14:paraId="321DF0F3"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Summer 2023</w:t>
            </w:r>
          </w:p>
        </w:tc>
      </w:tr>
      <w:tr w:rsidR="00370EA2" w:rsidRPr="00544790" w14:paraId="6FBA1DDB" w14:textId="77777777" w:rsidTr="00544790">
        <w:trPr>
          <w:trHeight w:val="273"/>
        </w:trPr>
        <w:tc>
          <w:tcPr>
            <w:tcW w:w="1349" w:type="dxa"/>
          </w:tcPr>
          <w:p w14:paraId="4B2E8935"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Chair</w:t>
            </w:r>
          </w:p>
        </w:tc>
        <w:tc>
          <w:tcPr>
            <w:tcW w:w="2698" w:type="dxa"/>
          </w:tcPr>
          <w:p w14:paraId="535284EE"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Marni Peel</w:t>
            </w:r>
          </w:p>
        </w:tc>
        <w:tc>
          <w:tcPr>
            <w:tcW w:w="2968" w:type="dxa"/>
          </w:tcPr>
          <w:p w14:paraId="1FC26DAA" w14:textId="62B359BC"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r w:rsidR="00544790">
              <w:rPr>
                <w:rFonts w:ascii="Aptos" w:hAnsi="Aptos"/>
                <w:sz w:val="24"/>
                <w:szCs w:val="24"/>
              </w:rPr>
              <w:t xml:space="preserve"> </w:t>
            </w:r>
            <w:proofErr w:type="spellStart"/>
            <w:r w:rsidR="00544790">
              <w:rPr>
                <w:rFonts w:ascii="Aptos" w:hAnsi="Aptos"/>
                <w:sz w:val="24"/>
                <w:szCs w:val="24"/>
              </w:rPr>
              <w:t>EdS</w:t>
            </w:r>
            <w:proofErr w:type="spellEnd"/>
          </w:p>
        </w:tc>
        <w:tc>
          <w:tcPr>
            <w:tcW w:w="2347" w:type="dxa"/>
          </w:tcPr>
          <w:p w14:paraId="00F5C603"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Summer 2022</w:t>
            </w:r>
          </w:p>
        </w:tc>
      </w:tr>
      <w:tr w:rsidR="00370EA2" w:rsidRPr="00544790" w14:paraId="4CBA22DE" w14:textId="77777777" w:rsidTr="00544790">
        <w:trPr>
          <w:trHeight w:val="277"/>
        </w:trPr>
        <w:tc>
          <w:tcPr>
            <w:tcW w:w="1349" w:type="dxa"/>
          </w:tcPr>
          <w:p w14:paraId="52184050"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Chair</w:t>
            </w:r>
          </w:p>
        </w:tc>
        <w:tc>
          <w:tcPr>
            <w:tcW w:w="2698" w:type="dxa"/>
          </w:tcPr>
          <w:p w14:paraId="076815B5"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Taylor Biggs</w:t>
            </w:r>
          </w:p>
        </w:tc>
        <w:tc>
          <w:tcPr>
            <w:tcW w:w="2968" w:type="dxa"/>
          </w:tcPr>
          <w:p w14:paraId="3F156FA9" w14:textId="610980DD"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r w:rsidR="00544790">
              <w:rPr>
                <w:rFonts w:ascii="Aptos" w:hAnsi="Aptos"/>
                <w:sz w:val="24"/>
                <w:szCs w:val="24"/>
              </w:rPr>
              <w:t xml:space="preserve"> </w:t>
            </w:r>
            <w:proofErr w:type="spellStart"/>
            <w:r w:rsidR="00544790">
              <w:rPr>
                <w:rFonts w:ascii="Aptos" w:hAnsi="Aptos"/>
                <w:sz w:val="24"/>
                <w:szCs w:val="24"/>
              </w:rPr>
              <w:t>EdS</w:t>
            </w:r>
            <w:proofErr w:type="spellEnd"/>
          </w:p>
        </w:tc>
        <w:tc>
          <w:tcPr>
            <w:tcW w:w="2347" w:type="dxa"/>
          </w:tcPr>
          <w:p w14:paraId="346974FF"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Summer 2022</w:t>
            </w:r>
          </w:p>
        </w:tc>
      </w:tr>
      <w:tr w:rsidR="00370EA2" w:rsidRPr="00544790" w14:paraId="5354B6EF" w14:textId="77777777" w:rsidTr="00544790">
        <w:trPr>
          <w:trHeight w:val="273"/>
        </w:trPr>
        <w:tc>
          <w:tcPr>
            <w:tcW w:w="1349" w:type="dxa"/>
          </w:tcPr>
          <w:p w14:paraId="1BD87C63"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5B289E5B"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Beth Treadwell</w:t>
            </w:r>
          </w:p>
        </w:tc>
        <w:tc>
          <w:tcPr>
            <w:tcW w:w="2968" w:type="dxa"/>
          </w:tcPr>
          <w:p w14:paraId="404FF255" w14:textId="05334B24"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r w:rsidR="00544790">
              <w:rPr>
                <w:rFonts w:ascii="Aptos" w:hAnsi="Aptos"/>
                <w:sz w:val="24"/>
                <w:szCs w:val="24"/>
              </w:rPr>
              <w:t xml:space="preserve"> </w:t>
            </w:r>
            <w:proofErr w:type="spellStart"/>
            <w:r w:rsidR="00544790">
              <w:rPr>
                <w:rFonts w:ascii="Aptos" w:hAnsi="Aptos"/>
                <w:sz w:val="24"/>
                <w:szCs w:val="24"/>
              </w:rPr>
              <w:t>EdS</w:t>
            </w:r>
            <w:proofErr w:type="spellEnd"/>
          </w:p>
        </w:tc>
        <w:tc>
          <w:tcPr>
            <w:tcW w:w="2347" w:type="dxa"/>
          </w:tcPr>
          <w:p w14:paraId="56108896"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Summer 2021</w:t>
            </w:r>
          </w:p>
        </w:tc>
      </w:tr>
    </w:tbl>
    <w:p w14:paraId="0F4515D5" w14:textId="77777777" w:rsidR="00370EA2" w:rsidRPr="00544790" w:rsidRDefault="00370EA2" w:rsidP="00370EA2">
      <w:pPr>
        <w:spacing w:line="360" w:lineRule="auto"/>
        <w:rPr>
          <w:rFonts w:ascii="Aptos" w:hAnsi="Aptos"/>
          <w:sz w:val="24"/>
          <w:szCs w:val="24"/>
        </w:rPr>
      </w:pPr>
    </w:p>
    <w:p w14:paraId="6BFBD77A" w14:textId="322955B7" w:rsidR="00370EA2" w:rsidRPr="00A27FE8" w:rsidRDefault="00370EA2" w:rsidP="00370EA2">
      <w:pPr>
        <w:tabs>
          <w:tab w:val="left" w:pos="6261"/>
        </w:tabs>
        <w:spacing w:line="360" w:lineRule="auto"/>
        <w:rPr>
          <w:rFonts w:asciiTheme="majorHAnsi" w:hAnsiTheme="majorHAnsi"/>
          <w:sz w:val="24"/>
          <w:szCs w:val="24"/>
        </w:rPr>
      </w:pPr>
      <w:r w:rsidRPr="00A27FE8">
        <w:rPr>
          <w:rFonts w:asciiTheme="majorHAnsi" w:hAnsiTheme="majorHAnsi"/>
          <w:sz w:val="24"/>
          <w:szCs w:val="24"/>
        </w:rPr>
        <w:t>Dissertation/Thesis Chair, Co-Chair, or Member Completed University of Iowa</w:t>
      </w:r>
    </w:p>
    <w:tbl>
      <w:tblPr>
        <w:tblStyle w:val="TableGrid"/>
        <w:tblW w:w="0" w:type="auto"/>
        <w:tblLayout w:type="fixed"/>
        <w:tblLook w:val="01E0" w:firstRow="1" w:lastRow="1" w:firstColumn="1" w:lastColumn="1" w:noHBand="0" w:noVBand="0"/>
      </w:tblPr>
      <w:tblGrid>
        <w:gridCol w:w="1349"/>
        <w:gridCol w:w="2698"/>
        <w:gridCol w:w="2420"/>
        <w:gridCol w:w="2343"/>
      </w:tblGrid>
      <w:tr w:rsidR="00370EA2" w:rsidRPr="00544790" w14:paraId="29086DD2" w14:textId="77777777" w:rsidTr="00A27FE8">
        <w:trPr>
          <w:trHeight w:val="335"/>
        </w:trPr>
        <w:tc>
          <w:tcPr>
            <w:tcW w:w="1349" w:type="dxa"/>
          </w:tcPr>
          <w:p w14:paraId="14C8AADD" w14:textId="77777777" w:rsidR="00370EA2" w:rsidRPr="00A27FE8" w:rsidRDefault="00370EA2" w:rsidP="00DC06FE">
            <w:pPr>
              <w:spacing w:line="276" w:lineRule="auto"/>
              <w:rPr>
                <w:rFonts w:asciiTheme="majorHAnsi" w:hAnsiTheme="majorHAnsi"/>
                <w:sz w:val="24"/>
                <w:szCs w:val="24"/>
              </w:rPr>
            </w:pPr>
            <w:r w:rsidRPr="00A27FE8">
              <w:rPr>
                <w:rFonts w:asciiTheme="majorHAnsi" w:hAnsiTheme="majorHAnsi"/>
                <w:sz w:val="24"/>
                <w:szCs w:val="24"/>
              </w:rPr>
              <w:t>Role</w:t>
            </w:r>
          </w:p>
        </w:tc>
        <w:tc>
          <w:tcPr>
            <w:tcW w:w="2698" w:type="dxa"/>
          </w:tcPr>
          <w:p w14:paraId="714FA25F" w14:textId="77777777" w:rsidR="00370EA2" w:rsidRPr="00A27FE8" w:rsidRDefault="00370EA2" w:rsidP="00DC06FE">
            <w:pPr>
              <w:spacing w:line="276" w:lineRule="auto"/>
              <w:rPr>
                <w:rFonts w:asciiTheme="majorHAnsi" w:hAnsiTheme="majorHAnsi"/>
                <w:sz w:val="24"/>
                <w:szCs w:val="24"/>
              </w:rPr>
            </w:pPr>
            <w:r w:rsidRPr="00A27FE8">
              <w:rPr>
                <w:rFonts w:asciiTheme="majorHAnsi" w:hAnsiTheme="majorHAnsi"/>
                <w:sz w:val="24"/>
                <w:szCs w:val="24"/>
              </w:rPr>
              <w:t>Student Name</w:t>
            </w:r>
          </w:p>
        </w:tc>
        <w:tc>
          <w:tcPr>
            <w:tcW w:w="2420" w:type="dxa"/>
          </w:tcPr>
          <w:p w14:paraId="1714F84C" w14:textId="77777777" w:rsidR="00370EA2" w:rsidRPr="00A27FE8" w:rsidRDefault="00370EA2" w:rsidP="00DC06FE">
            <w:pPr>
              <w:spacing w:line="276" w:lineRule="auto"/>
              <w:rPr>
                <w:rFonts w:asciiTheme="majorHAnsi" w:hAnsiTheme="majorHAnsi"/>
                <w:sz w:val="24"/>
                <w:szCs w:val="24"/>
              </w:rPr>
            </w:pPr>
            <w:r w:rsidRPr="00A27FE8">
              <w:rPr>
                <w:rFonts w:asciiTheme="majorHAnsi" w:hAnsiTheme="majorHAnsi"/>
                <w:sz w:val="24"/>
                <w:szCs w:val="24"/>
              </w:rPr>
              <w:t>Program</w:t>
            </w:r>
          </w:p>
        </w:tc>
        <w:tc>
          <w:tcPr>
            <w:tcW w:w="2343" w:type="dxa"/>
          </w:tcPr>
          <w:p w14:paraId="1A8630BC" w14:textId="77777777" w:rsidR="00370EA2" w:rsidRPr="00A27FE8" w:rsidRDefault="00370EA2" w:rsidP="00DC06FE">
            <w:pPr>
              <w:spacing w:line="276" w:lineRule="auto"/>
              <w:rPr>
                <w:rFonts w:asciiTheme="majorHAnsi" w:hAnsiTheme="majorHAnsi"/>
                <w:sz w:val="24"/>
                <w:szCs w:val="24"/>
              </w:rPr>
            </w:pPr>
            <w:r w:rsidRPr="00A27FE8">
              <w:rPr>
                <w:rFonts w:asciiTheme="majorHAnsi" w:hAnsiTheme="majorHAnsi"/>
                <w:sz w:val="24"/>
                <w:szCs w:val="24"/>
              </w:rPr>
              <w:t>Date of Completion</w:t>
            </w:r>
          </w:p>
        </w:tc>
      </w:tr>
      <w:tr w:rsidR="00370EA2" w:rsidRPr="00544790" w14:paraId="5B6604CA" w14:textId="77777777" w:rsidTr="00A27FE8">
        <w:trPr>
          <w:trHeight w:val="546"/>
        </w:trPr>
        <w:tc>
          <w:tcPr>
            <w:tcW w:w="1349" w:type="dxa"/>
          </w:tcPr>
          <w:p w14:paraId="4369DCBE"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Co-Chair</w:t>
            </w:r>
          </w:p>
        </w:tc>
        <w:tc>
          <w:tcPr>
            <w:tcW w:w="2698" w:type="dxa"/>
          </w:tcPr>
          <w:p w14:paraId="4F463B7D"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Cakir Dilek, Betul</w:t>
            </w:r>
          </w:p>
        </w:tc>
        <w:tc>
          <w:tcPr>
            <w:tcW w:w="2420" w:type="dxa"/>
          </w:tcPr>
          <w:p w14:paraId="54651BC7"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 Master’s Thesis</w:t>
            </w:r>
          </w:p>
        </w:tc>
        <w:tc>
          <w:tcPr>
            <w:tcW w:w="2343" w:type="dxa"/>
          </w:tcPr>
          <w:p w14:paraId="45E77450"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2019</w:t>
            </w:r>
          </w:p>
        </w:tc>
      </w:tr>
      <w:tr w:rsidR="00370EA2" w:rsidRPr="00544790" w14:paraId="520CAA45" w14:textId="77777777" w:rsidTr="00A27FE8">
        <w:trPr>
          <w:trHeight w:val="273"/>
        </w:trPr>
        <w:tc>
          <w:tcPr>
            <w:tcW w:w="1349" w:type="dxa"/>
          </w:tcPr>
          <w:p w14:paraId="73D2B084"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74CAB0CF"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Panos, Kristin</w:t>
            </w:r>
          </w:p>
        </w:tc>
        <w:tc>
          <w:tcPr>
            <w:tcW w:w="2420" w:type="dxa"/>
          </w:tcPr>
          <w:p w14:paraId="1EEDF4F4"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29DB02F1"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2019</w:t>
            </w:r>
          </w:p>
        </w:tc>
      </w:tr>
      <w:tr w:rsidR="00370EA2" w:rsidRPr="00544790" w14:paraId="3D66E177" w14:textId="77777777" w:rsidTr="00A27FE8">
        <w:trPr>
          <w:trHeight w:val="277"/>
        </w:trPr>
        <w:tc>
          <w:tcPr>
            <w:tcW w:w="1349" w:type="dxa"/>
          </w:tcPr>
          <w:p w14:paraId="4AED0749"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Co-Chair</w:t>
            </w:r>
          </w:p>
        </w:tc>
        <w:tc>
          <w:tcPr>
            <w:tcW w:w="2698" w:type="dxa"/>
          </w:tcPr>
          <w:p w14:paraId="023D5CC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Gorsh, Jay</w:t>
            </w:r>
          </w:p>
        </w:tc>
        <w:tc>
          <w:tcPr>
            <w:tcW w:w="2420" w:type="dxa"/>
          </w:tcPr>
          <w:p w14:paraId="071D0F4B"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00E0714A"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2019</w:t>
            </w:r>
          </w:p>
        </w:tc>
      </w:tr>
      <w:tr w:rsidR="00370EA2" w:rsidRPr="00544790" w14:paraId="4626DE3B" w14:textId="77777777" w:rsidTr="00A27FE8">
        <w:trPr>
          <w:trHeight w:val="273"/>
        </w:trPr>
        <w:tc>
          <w:tcPr>
            <w:tcW w:w="1349" w:type="dxa"/>
          </w:tcPr>
          <w:p w14:paraId="2EE468A7"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0B8FA597"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Hawbaker, Rebecca</w:t>
            </w:r>
          </w:p>
        </w:tc>
        <w:tc>
          <w:tcPr>
            <w:tcW w:w="2420" w:type="dxa"/>
          </w:tcPr>
          <w:p w14:paraId="20D039F2"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6F4BB335"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Fall 2018</w:t>
            </w:r>
          </w:p>
        </w:tc>
      </w:tr>
      <w:tr w:rsidR="00370EA2" w:rsidRPr="00544790" w14:paraId="0D3D4370" w14:textId="77777777" w:rsidTr="00A27FE8">
        <w:trPr>
          <w:trHeight w:val="273"/>
        </w:trPr>
        <w:tc>
          <w:tcPr>
            <w:tcW w:w="1349" w:type="dxa"/>
          </w:tcPr>
          <w:p w14:paraId="5C285F83"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13E51BE1"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Troughton, Leonard</w:t>
            </w:r>
          </w:p>
        </w:tc>
        <w:tc>
          <w:tcPr>
            <w:tcW w:w="2420" w:type="dxa"/>
          </w:tcPr>
          <w:p w14:paraId="576B40CE"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48A21645"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Summer 2018</w:t>
            </w:r>
          </w:p>
        </w:tc>
      </w:tr>
      <w:tr w:rsidR="00370EA2" w:rsidRPr="00544790" w14:paraId="580BB664" w14:textId="77777777" w:rsidTr="00A27FE8">
        <w:trPr>
          <w:trHeight w:val="273"/>
        </w:trPr>
        <w:tc>
          <w:tcPr>
            <w:tcW w:w="1349" w:type="dxa"/>
          </w:tcPr>
          <w:p w14:paraId="0250E886"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74F4FF12"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Fernando, Josephine</w:t>
            </w:r>
          </w:p>
        </w:tc>
        <w:tc>
          <w:tcPr>
            <w:tcW w:w="2420" w:type="dxa"/>
          </w:tcPr>
          <w:p w14:paraId="75EA3DB0"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364D8C4A"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Summer 2018</w:t>
            </w:r>
          </w:p>
        </w:tc>
      </w:tr>
      <w:tr w:rsidR="00370EA2" w:rsidRPr="00544790" w14:paraId="62547627" w14:textId="77777777" w:rsidTr="00A27FE8">
        <w:trPr>
          <w:trHeight w:val="277"/>
        </w:trPr>
        <w:tc>
          <w:tcPr>
            <w:tcW w:w="1349" w:type="dxa"/>
          </w:tcPr>
          <w:p w14:paraId="54610D6B"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Co-Chair</w:t>
            </w:r>
          </w:p>
        </w:tc>
        <w:tc>
          <w:tcPr>
            <w:tcW w:w="2698" w:type="dxa"/>
          </w:tcPr>
          <w:p w14:paraId="2A4C9BB6"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 xml:space="preserve">Yuan, </w:t>
            </w:r>
            <w:proofErr w:type="spellStart"/>
            <w:r w:rsidRPr="00544790">
              <w:rPr>
                <w:rFonts w:ascii="Aptos" w:hAnsi="Aptos"/>
                <w:sz w:val="24"/>
                <w:szCs w:val="24"/>
              </w:rPr>
              <w:t>Chengan</w:t>
            </w:r>
            <w:proofErr w:type="spellEnd"/>
          </w:p>
        </w:tc>
        <w:tc>
          <w:tcPr>
            <w:tcW w:w="2420" w:type="dxa"/>
          </w:tcPr>
          <w:p w14:paraId="57FE66CA"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55BA2CC5"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2018</w:t>
            </w:r>
          </w:p>
        </w:tc>
      </w:tr>
      <w:tr w:rsidR="00370EA2" w:rsidRPr="00544790" w14:paraId="57E041E2" w14:textId="77777777" w:rsidTr="00A27FE8">
        <w:trPr>
          <w:trHeight w:val="273"/>
        </w:trPr>
        <w:tc>
          <w:tcPr>
            <w:tcW w:w="1349" w:type="dxa"/>
          </w:tcPr>
          <w:p w14:paraId="5D45A84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Chair</w:t>
            </w:r>
          </w:p>
        </w:tc>
        <w:tc>
          <w:tcPr>
            <w:tcW w:w="2698" w:type="dxa"/>
          </w:tcPr>
          <w:p w14:paraId="5455C47F"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Balint Langel, Kinga</w:t>
            </w:r>
          </w:p>
        </w:tc>
        <w:tc>
          <w:tcPr>
            <w:tcW w:w="2420" w:type="dxa"/>
          </w:tcPr>
          <w:p w14:paraId="79601D04"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77461D55"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2018</w:t>
            </w:r>
          </w:p>
        </w:tc>
      </w:tr>
      <w:tr w:rsidR="00370EA2" w:rsidRPr="00544790" w14:paraId="12FF56EE" w14:textId="77777777" w:rsidTr="00A27FE8">
        <w:trPr>
          <w:trHeight w:val="273"/>
        </w:trPr>
        <w:tc>
          <w:tcPr>
            <w:tcW w:w="1349" w:type="dxa"/>
          </w:tcPr>
          <w:p w14:paraId="514C6C9E"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7BEFCA5A" w14:textId="77777777" w:rsidR="00370EA2" w:rsidRPr="00544790" w:rsidRDefault="00370EA2" w:rsidP="00DC06FE">
            <w:pPr>
              <w:spacing w:line="276" w:lineRule="auto"/>
              <w:rPr>
                <w:rFonts w:ascii="Aptos" w:hAnsi="Aptos"/>
                <w:sz w:val="24"/>
                <w:szCs w:val="24"/>
              </w:rPr>
            </w:pPr>
            <w:proofErr w:type="spellStart"/>
            <w:r w:rsidRPr="00544790">
              <w:rPr>
                <w:rFonts w:ascii="Aptos" w:hAnsi="Aptos"/>
                <w:sz w:val="24"/>
                <w:szCs w:val="24"/>
              </w:rPr>
              <w:t>Alwahbi</w:t>
            </w:r>
            <w:proofErr w:type="spellEnd"/>
            <w:r w:rsidRPr="00544790">
              <w:rPr>
                <w:rFonts w:ascii="Aptos" w:hAnsi="Aptos"/>
                <w:sz w:val="24"/>
                <w:szCs w:val="24"/>
              </w:rPr>
              <w:t>, Abdullah</w:t>
            </w:r>
          </w:p>
        </w:tc>
        <w:tc>
          <w:tcPr>
            <w:tcW w:w="2420" w:type="dxa"/>
          </w:tcPr>
          <w:p w14:paraId="3932E08C"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6FDD2C74"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Fall 2017</w:t>
            </w:r>
          </w:p>
        </w:tc>
      </w:tr>
      <w:tr w:rsidR="00370EA2" w:rsidRPr="00544790" w14:paraId="75530CBC" w14:textId="77777777" w:rsidTr="00A27FE8">
        <w:trPr>
          <w:trHeight w:val="273"/>
        </w:trPr>
        <w:tc>
          <w:tcPr>
            <w:tcW w:w="1349" w:type="dxa"/>
          </w:tcPr>
          <w:p w14:paraId="68B69471"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3F69A4CB"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Alqahtani, Saeed</w:t>
            </w:r>
          </w:p>
        </w:tc>
        <w:tc>
          <w:tcPr>
            <w:tcW w:w="2420" w:type="dxa"/>
          </w:tcPr>
          <w:p w14:paraId="52E3CF3F"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08927304"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2016</w:t>
            </w:r>
          </w:p>
        </w:tc>
      </w:tr>
      <w:tr w:rsidR="00370EA2" w:rsidRPr="00544790" w14:paraId="57F17978" w14:textId="77777777" w:rsidTr="00A27FE8">
        <w:trPr>
          <w:trHeight w:val="278"/>
        </w:trPr>
        <w:tc>
          <w:tcPr>
            <w:tcW w:w="1349" w:type="dxa"/>
          </w:tcPr>
          <w:p w14:paraId="0E1C6F8D"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Co-Chair</w:t>
            </w:r>
          </w:p>
        </w:tc>
        <w:tc>
          <w:tcPr>
            <w:tcW w:w="2698" w:type="dxa"/>
          </w:tcPr>
          <w:p w14:paraId="73F03362"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Lucas, Kristin</w:t>
            </w:r>
          </w:p>
        </w:tc>
        <w:tc>
          <w:tcPr>
            <w:tcW w:w="2420" w:type="dxa"/>
          </w:tcPr>
          <w:p w14:paraId="60F03B86"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7B286682"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Fall 2015</w:t>
            </w:r>
          </w:p>
        </w:tc>
      </w:tr>
      <w:tr w:rsidR="00370EA2" w:rsidRPr="00544790" w14:paraId="4FD4FB82" w14:textId="77777777" w:rsidTr="00A27FE8">
        <w:trPr>
          <w:trHeight w:val="268"/>
        </w:trPr>
        <w:tc>
          <w:tcPr>
            <w:tcW w:w="1349" w:type="dxa"/>
          </w:tcPr>
          <w:p w14:paraId="65CDCE54"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Co-Chair</w:t>
            </w:r>
          </w:p>
        </w:tc>
        <w:tc>
          <w:tcPr>
            <w:tcW w:w="2698" w:type="dxa"/>
          </w:tcPr>
          <w:p w14:paraId="23714F46" w14:textId="77777777" w:rsidR="00370EA2" w:rsidRPr="00544790" w:rsidRDefault="00370EA2" w:rsidP="00DC06FE">
            <w:pPr>
              <w:spacing w:line="276" w:lineRule="auto"/>
              <w:rPr>
                <w:rFonts w:ascii="Aptos" w:hAnsi="Aptos"/>
                <w:sz w:val="24"/>
                <w:szCs w:val="24"/>
              </w:rPr>
            </w:pPr>
            <w:proofErr w:type="spellStart"/>
            <w:r w:rsidRPr="00544790">
              <w:rPr>
                <w:rFonts w:ascii="Aptos" w:hAnsi="Aptos"/>
                <w:sz w:val="24"/>
                <w:szCs w:val="24"/>
              </w:rPr>
              <w:t>Ganzeveld</w:t>
            </w:r>
            <w:proofErr w:type="spellEnd"/>
            <w:r w:rsidRPr="00544790">
              <w:rPr>
                <w:rFonts w:ascii="Aptos" w:hAnsi="Aptos"/>
                <w:sz w:val="24"/>
                <w:szCs w:val="24"/>
              </w:rPr>
              <w:t>, Paula Lea</w:t>
            </w:r>
          </w:p>
        </w:tc>
        <w:tc>
          <w:tcPr>
            <w:tcW w:w="2420" w:type="dxa"/>
          </w:tcPr>
          <w:p w14:paraId="4CFAF357"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52563250"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Fall 2015</w:t>
            </w:r>
          </w:p>
        </w:tc>
      </w:tr>
      <w:tr w:rsidR="00370EA2" w:rsidRPr="00544790" w14:paraId="19769DAD" w14:textId="77777777" w:rsidTr="00A27FE8">
        <w:trPr>
          <w:trHeight w:val="277"/>
        </w:trPr>
        <w:tc>
          <w:tcPr>
            <w:tcW w:w="1349" w:type="dxa"/>
          </w:tcPr>
          <w:p w14:paraId="38C178E7"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7148051D"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Kaldenberg, Erica</w:t>
            </w:r>
          </w:p>
        </w:tc>
        <w:tc>
          <w:tcPr>
            <w:tcW w:w="2420" w:type="dxa"/>
          </w:tcPr>
          <w:p w14:paraId="72F92983"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5BBA69B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2015</w:t>
            </w:r>
          </w:p>
        </w:tc>
      </w:tr>
      <w:tr w:rsidR="00370EA2" w:rsidRPr="00544790" w14:paraId="253F92F1" w14:textId="77777777" w:rsidTr="00A27FE8">
        <w:trPr>
          <w:trHeight w:val="273"/>
        </w:trPr>
        <w:tc>
          <w:tcPr>
            <w:tcW w:w="1349" w:type="dxa"/>
          </w:tcPr>
          <w:p w14:paraId="768BA38D"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660E50C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Ford, Jeremy Wayne</w:t>
            </w:r>
          </w:p>
        </w:tc>
        <w:tc>
          <w:tcPr>
            <w:tcW w:w="2420" w:type="dxa"/>
          </w:tcPr>
          <w:p w14:paraId="4E3DEC89"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38A8227B"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2015</w:t>
            </w:r>
          </w:p>
        </w:tc>
      </w:tr>
      <w:tr w:rsidR="00370EA2" w:rsidRPr="00544790" w14:paraId="3E9D7685" w14:textId="77777777" w:rsidTr="00A27FE8">
        <w:trPr>
          <w:trHeight w:val="277"/>
        </w:trPr>
        <w:tc>
          <w:tcPr>
            <w:tcW w:w="1349" w:type="dxa"/>
          </w:tcPr>
          <w:p w14:paraId="12F4DB41"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lastRenderedPageBreak/>
              <w:t>Member</w:t>
            </w:r>
          </w:p>
        </w:tc>
        <w:tc>
          <w:tcPr>
            <w:tcW w:w="2698" w:type="dxa"/>
          </w:tcPr>
          <w:p w14:paraId="568C0CD3"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Vogelgesang, Kari Lynn</w:t>
            </w:r>
          </w:p>
        </w:tc>
        <w:tc>
          <w:tcPr>
            <w:tcW w:w="2420" w:type="dxa"/>
          </w:tcPr>
          <w:p w14:paraId="55D4EE0A"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64BCEB5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2015</w:t>
            </w:r>
          </w:p>
        </w:tc>
      </w:tr>
      <w:tr w:rsidR="00370EA2" w:rsidRPr="00544790" w14:paraId="7AD9D4AB" w14:textId="77777777" w:rsidTr="00A27FE8">
        <w:trPr>
          <w:trHeight w:val="273"/>
        </w:trPr>
        <w:tc>
          <w:tcPr>
            <w:tcW w:w="1349" w:type="dxa"/>
          </w:tcPr>
          <w:p w14:paraId="39D8A735"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47935C64"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Hensley, Kiersten</w:t>
            </w:r>
          </w:p>
        </w:tc>
        <w:tc>
          <w:tcPr>
            <w:tcW w:w="2420" w:type="dxa"/>
          </w:tcPr>
          <w:p w14:paraId="7B4C54BF"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3A5C1D39"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2015</w:t>
            </w:r>
          </w:p>
        </w:tc>
      </w:tr>
      <w:tr w:rsidR="00370EA2" w:rsidRPr="00544790" w14:paraId="46B18B15" w14:textId="77777777" w:rsidTr="00A27FE8">
        <w:trPr>
          <w:trHeight w:val="268"/>
        </w:trPr>
        <w:tc>
          <w:tcPr>
            <w:tcW w:w="1349" w:type="dxa"/>
          </w:tcPr>
          <w:p w14:paraId="11C0907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2373183F"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Park, Yung Keun</w:t>
            </w:r>
          </w:p>
        </w:tc>
        <w:tc>
          <w:tcPr>
            <w:tcW w:w="2420" w:type="dxa"/>
          </w:tcPr>
          <w:p w14:paraId="1175FBC3"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76481744"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2014</w:t>
            </w:r>
          </w:p>
        </w:tc>
      </w:tr>
      <w:tr w:rsidR="00370EA2" w:rsidRPr="00544790" w14:paraId="15C3FAD1" w14:textId="77777777" w:rsidTr="00A27FE8">
        <w:trPr>
          <w:trHeight w:val="278"/>
        </w:trPr>
        <w:tc>
          <w:tcPr>
            <w:tcW w:w="1349" w:type="dxa"/>
          </w:tcPr>
          <w:p w14:paraId="24317661"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1897213C"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 xml:space="preserve">Goo, </w:t>
            </w:r>
            <w:proofErr w:type="spellStart"/>
            <w:r w:rsidRPr="00544790">
              <w:rPr>
                <w:rFonts w:ascii="Aptos" w:hAnsi="Aptos"/>
                <w:sz w:val="24"/>
                <w:szCs w:val="24"/>
              </w:rPr>
              <w:t>Minkowan</w:t>
            </w:r>
            <w:proofErr w:type="spellEnd"/>
          </w:p>
        </w:tc>
        <w:tc>
          <w:tcPr>
            <w:tcW w:w="2420" w:type="dxa"/>
          </w:tcPr>
          <w:p w14:paraId="78E2C4E6"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2EA89E0C"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2013</w:t>
            </w:r>
          </w:p>
        </w:tc>
      </w:tr>
      <w:tr w:rsidR="00370EA2" w:rsidRPr="00544790" w14:paraId="1DCE11ED" w14:textId="77777777" w:rsidTr="00A27FE8">
        <w:trPr>
          <w:trHeight w:val="278"/>
        </w:trPr>
        <w:tc>
          <w:tcPr>
            <w:tcW w:w="1349" w:type="dxa"/>
          </w:tcPr>
          <w:p w14:paraId="1A79F035"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5300D148"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Watt, Sara</w:t>
            </w:r>
          </w:p>
        </w:tc>
        <w:tc>
          <w:tcPr>
            <w:tcW w:w="2420" w:type="dxa"/>
          </w:tcPr>
          <w:p w14:paraId="6169A18D"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2C679BBB"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2013</w:t>
            </w:r>
          </w:p>
        </w:tc>
      </w:tr>
      <w:tr w:rsidR="00370EA2" w:rsidRPr="00544790" w14:paraId="0E600B55" w14:textId="77777777" w:rsidTr="00A27FE8">
        <w:trPr>
          <w:trHeight w:val="273"/>
        </w:trPr>
        <w:tc>
          <w:tcPr>
            <w:tcW w:w="1349" w:type="dxa"/>
          </w:tcPr>
          <w:p w14:paraId="05928565"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6114346E" w14:textId="77777777" w:rsidR="00370EA2" w:rsidRPr="00544790" w:rsidRDefault="00370EA2" w:rsidP="00DC06FE">
            <w:pPr>
              <w:spacing w:line="276" w:lineRule="auto"/>
              <w:rPr>
                <w:rFonts w:ascii="Aptos" w:hAnsi="Aptos"/>
                <w:sz w:val="24"/>
                <w:szCs w:val="24"/>
              </w:rPr>
            </w:pPr>
            <w:proofErr w:type="spellStart"/>
            <w:r w:rsidRPr="00544790">
              <w:rPr>
                <w:rFonts w:ascii="Aptos" w:hAnsi="Aptos"/>
                <w:sz w:val="24"/>
                <w:szCs w:val="24"/>
              </w:rPr>
              <w:t>Cigrand</w:t>
            </w:r>
            <w:proofErr w:type="spellEnd"/>
            <w:r w:rsidRPr="00544790">
              <w:rPr>
                <w:rFonts w:ascii="Aptos" w:hAnsi="Aptos"/>
                <w:sz w:val="24"/>
                <w:szCs w:val="24"/>
              </w:rPr>
              <w:t>, Dawnette</w:t>
            </w:r>
          </w:p>
        </w:tc>
        <w:tc>
          <w:tcPr>
            <w:tcW w:w="2420" w:type="dxa"/>
          </w:tcPr>
          <w:p w14:paraId="5F2C3767"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Counselor Education</w:t>
            </w:r>
          </w:p>
        </w:tc>
        <w:tc>
          <w:tcPr>
            <w:tcW w:w="2343" w:type="dxa"/>
          </w:tcPr>
          <w:p w14:paraId="3E564349"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Fall 2011</w:t>
            </w:r>
          </w:p>
        </w:tc>
      </w:tr>
      <w:tr w:rsidR="00370EA2" w:rsidRPr="00544790" w14:paraId="27F190AF" w14:textId="77777777" w:rsidTr="00A27FE8">
        <w:trPr>
          <w:trHeight w:val="273"/>
        </w:trPr>
        <w:tc>
          <w:tcPr>
            <w:tcW w:w="1349" w:type="dxa"/>
          </w:tcPr>
          <w:p w14:paraId="159F7E1E"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Co-chair</w:t>
            </w:r>
          </w:p>
        </w:tc>
        <w:tc>
          <w:tcPr>
            <w:tcW w:w="2698" w:type="dxa"/>
          </w:tcPr>
          <w:p w14:paraId="22B60E41"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Jorgenson, Tina Marie</w:t>
            </w:r>
          </w:p>
        </w:tc>
        <w:tc>
          <w:tcPr>
            <w:tcW w:w="2420" w:type="dxa"/>
          </w:tcPr>
          <w:p w14:paraId="3D4DA6C9"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School Psychology</w:t>
            </w:r>
          </w:p>
        </w:tc>
        <w:tc>
          <w:tcPr>
            <w:tcW w:w="2343" w:type="dxa"/>
          </w:tcPr>
          <w:p w14:paraId="67043852"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Summer 2011</w:t>
            </w:r>
          </w:p>
        </w:tc>
      </w:tr>
      <w:tr w:rsidR="00370EA2" w:rsidRPr="00544790" w14:paraId="6BEFE98B" w14:textId="77777777" w:rsidTr="00A27FE8">
        <w:trPr>
          <w:trHeight w:val="273"/>
        </w:trPr>
        <w:tc>
          <w:tcPr>
            <w:tcW w:w="1349" w:type="dxa"/>
          </w:tcPr>
          <w:p w14:paraId="79485CD1"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Co-chair</w:t>
            </w:r>
          </w:p>
        </w:tc>
        <w:tc>
          <w:tcPr>
            <w:tcW w:w="2698" w:type="dxa"/>
          </w:tcPr>
          <w:p w14:paraId="681DB68F"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McKee, Ann Marie</w:t>
            </w:r>
          </w:p>
        </w:tc>
        <w:tc>
          <w:tcPr>
            <w:tcW w:w="2420" w:type="dxa"/>
          </w:tcPr>
          <w:p w14:paraId="56F176DF"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086A2A92"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Spring 2011</w:t>
            </w:r>
          </w:p>
        </w:tc>
      </w:tr>
      <w:tr w:rsidR="00370EA2" w:rsidRPr="00544790" w14:paraId="01634957" w14:textId="77777777" w:rsidTr="00A27FE8">
        <w:trPr>
          <w:trHeight w:val="278"/>
        </w:trPr>
        <w:tc>
          <w:tcPr>
            <w:tcW w:w="1349" w:type="dxa"/>
          </w:tcPr>
          <w:p w14:paraId="6DDF76C6"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30DC7EBF"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Zaman, Maliha</w:t>
            </w:r>
          </w:p>
        </w:tc>
        <w:tc>
          <w:tcPr>
            <w:tcW w:w="2420" w:type="dxa"/>
          </w:tcPr>
          <w:p w14:paraId="15F71FC2"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Special Education</w:t>
            </w:r>
          </w:p>
        </w:tc>
        <w:tc>
          <w:tcPr>
            <w:tcW w:w="2343" w:type="dxa"/>
          </w:tcPr>
          <w:p w14:paraId="448A1C0F"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Fall 2010</w:t>
            </w:r>
          </w:p>
        </w:tc>
      </w:tr>
      <w:tr w:rsidR="00370EA2" w:rsidRPr="00544790" w14:paraId="1D18D8BC" w14:textId="77777777" w:rsidTr="00A27FE8">
        <w:trPr>
          <w:trHeight w:val="278"/>
        </w:trPr>
        <w:tc>
          <w:tcPr>
            <w:tcW w:w="1349" w:type="dxa"/>
          </w:tcPr>
          <w:p w14:paraId="59013292"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Member</w:t>
            </w:r>
          </w:p>
        </w:tc>
        <w:tc>
          <w:tcPr>
            <w:tcW w:w="2698" w:type="dxa"/>
          </w:tcPr>
          <w:p w14:paraId="1DFDEC13" w14:textId="77777777" w:rsidR="00370EA2" w:rsidRPr="00544790" w:rsidRDefault="00370EA2" w:rsidP="00DC06FE">
            <w:pPr>
              <w:spacing w:line="276" w:lineRule="auto"/>
              <w:rPr>
                <w:rFonts w:ascii="Aptos" w:hAnsi="Aptos"/>
                <w:sz w:val="24"/>
                <w:szCs w:val="24"/>
              </w:rPr>
            </w:pPr>
            <w:proofErr w:type="spellStart"/>
            <w:r w:rsidRPr="00544790">
              <w:rPr>
                <w:rFonts w:ascii="Aptos" w:hAnsi="Aptos"/>
                <w:sz w:val="24"/>
                <w:szCs w:val="24"/>
              </w:rPr>
              <w:t>Bobenhouse</w:t>
            </w:r>
            <w:proofErr w:type="spellEnd"/>
            <w:r w:rsidRPr="00544790">
              <w:rPr>
                <w:rFonts w:ascii="Aptos" w:hAnsi="Aptos"/>
                <w:sz w:val="24"/>
                <w:szCs w:val="24"/>
              </w:rPr>
              <w:t>, Sarah</w:t>
            </w:r>
          </w:p>
        </w:tc>
        <w:tc>
          <w:tcPr>
            <w:tcW w:w="2420" w:type="dxa"/>
          </w:tcPr>
          <w:p w14:paraId="31565C76"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Music Education</w:t>
            </w:r>
          </w:p>
        </w:tc>
        <w:tc>
          <w:tcPr>
            <w:tcW w:w="2343" w:type="dxa"/>
          </w:tcPr>
          <w:p w14:paraId="5925E040" w14:textId="77777777" w:rsidR="00370EA2" w:rsidRPr="00544790" w:rsidRDefault="00370EA2" w:rsidP="00DC06FE">
            <w:pPr>
              <w:spacing w:line="276" w:lineRule="auto"/>
              <w:rPr>
                <w:rFonts w:ascii="Aptos" w:hAnsi="Aptos"/>
                <w:sz w:val="24"/>
                <w:szCs w:val="24"/>
              </w:rPr>
            </w:pPr>
            <w:r w:rsidRPr="00544790">
              <w:rPr>
                <w:rFonts w:ascii="Aptos" w:hAnsi="Aptos"/>
                <w:sz w:val="24"/>
                <w:szCs w:val="24"/>
              </w:rPr>
              <w:t>Fall 2010</w:t>
            </w:r>
          </w:p>
        </w:tc>
      </w:tr>
    </w:tbl>
    <w:p w14:paraId="65AC327F" w14:textId="77777777" w:rsidR="00370EA2" w:rsidRPr="00544790" w:rsidRDefault="00370EA2" w:rsidP="00370EA2">
      <w:pPr>
        <w:spacing w:line="360" w:lineRule="auto"/>
        <w:rPr>
          <w:rFonts w:asciiTheme="majorHAnsi" w:hAnsiTheme="majorHAnsi"/>
          <w:sz w:val="24"/>
          <w:szCs w:val="24"/>
        </w:rPr>
      </w:pPr>
    </w:p>
    <w:p w14:paraId="45D45B9A" w14:textId="72D81770" w:rsidR="00370EA2" w:rsidRPr="009A1083" w:rsidRDefault="00370EA2" w:rsidP="00370EA2">
      <w:pPr>
        <w:spacing w:line="276" w:lineRule="auto"/>
        <w:rPr>
          <w:rFonts w:asciiTheme="majorHAnsi" w:hAnsiTheme="majorHAnsi"/>
          <w:sz w:val="24"/>
          <w:szCs w:val="24"/>
        </w:rPr>
      </w:pPr>
      <w:r w:rsidRPr="009A1083">
        <w:rPr>
          <w:rFonts w:asciiTheme="majorHAnsi" w:hAnsiTheme="majorHAnsi"/>
          <w:sz w:val="24"/>
          <w:szCs w:val="24"/>
        </w:rPr>
        <w:t>Funded External Grants</w:t>
      </w:r>
    </w:p>
    <w:p w14:paraId="3C89C844" w14:textId="77777777" w:rsidR="00370EA2" w:rsidRPr="00544790" w:rsidRDefault="00370EA2" w:rsidP="00370EA2">
      <w:pPr>
        <w:spacing w:line="276" w:lineRule="auto"/>
        <w:rPr>
          <w:rFonts w:ascii="Aptos" w:hAnsi="Aptos"/>
          <w:sz w:val="24"/>
          <w:szCs w:val="24"/>
        </w:rPr>
      </w:pPr>
    </w:p>
    <w:p w14:paraId="6C955959"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Auburn University FUNDED Federal External Grant</w:t>
      </w:r>
    </w:p>
    <w:p w14:paraId="3891ADC9"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 xml:space="preserve">Woods-Groves, Suzanne (Principal Investigator) &amp; Flores, Margaret (Co-Principal Investigator), (Oct. 1, 2025, to 2030). </w:t>
      </w:r>
      <w:r w:rsidRPr="00544790">
        <w:rPr>
          <w:rFonts w:ascii="Aptos" w:hAnsi="Aptos"/>
          <w:i/>
          <w:iCs/>
          <w:sz w:val="24"/>
          <w:szCs w:val="24"/>
        </w:rPr>
        <w:t xml:space="preserve">Project TURTLES: Training special </w:t>
      </w:r>
      <w:proofErr w:type="spellStart"/>
      <w:r w:rsidRPr="00544790">
        <w:rPr>
          <w:rFonts w:ascii="Aptos" w:hAnsi="Aptos"/>
          <w:i/>
          <w:iCs/>
          <w:sz w:val="24"/>
          <w:szCs w:val="24"/>
        </w:rPr>
        <w:t>edUcatoRs</w:t>
      </w:r>
      <w:proofErr w:type="spellEnd"/>
      <w:r w:rsidRPr="00544790">
        <w:rPr>
          <w:rFonts w:ascii="Aptos" w:hAnsi="Aptos"/>
          <w:i/>
          <w:iCs/>
          <w:sz w:val="24"/>
          <w:szCs w:val="24"/>
        </w:rPr>
        <w:t xml:space="preserve"> To Lead with Evidence and Support. </w:t>
      </w:r>
      <w:r w:rsidRPr="00544790">
        <w:rPr>
          <w:rFonts w:ascii="Aptos" w:hAnsi="Aptos"/>
          <w:sz w:val="24"/>
          <w:szCs w:val="24"/>
        </w:rPr>
        <w:t>Doctoral Training Grant. Sponsored by Office of Special Education Programs</w:t>
      </w:r>
      <w:r w:rsidRPr="00544790">
        <w:rPr>
          <w:rFonts w:ascii="Aptos" w:hAnsi="Aptos"/>
          <w:i/>
          <w:iCs/>
          <w:sz w:val="24"/>
          <w:szCs w:val="24"/>
        </w:rPr>
        <w:t>, U.S. Department of Education.</w:t>
      </w:r>
      <w:r w:rsidRPr="00544790">
        <w:rPr>
          <w:rFonts w:ascii="Aptos" w:hAnsi="Aptos"/>
          <w:sz w:val="24"/>
          <w:szCs w:val="24"/>
        </w:rPr>
        <w:t xml:space="preserve"> Total Award $3,749,580 Auburn University including Subcontracts for University of Oklahoma &amp; George Mason University. </w:t>
      </w:r>
    </w:p>
    <w:p w14:paraId="47C4C02D"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 xml:space="preserve">Role: Principal Investigator (2025-2030) </w:t>
      </w:r>
    </w:p>
    <w:p w14:paraId="620D551D" w14:textId="77777777" w:rsidR="00370EA2" w:rsidRPr="00544790" w:rsidRDefault="00370EA2" w:rsidP="00370EA2">
      <w:pPr>
        <w:spacing w:line="276" w:lineRule="auto"/>
        <w:rPr>
          <w:rFonts w:ascii="Aptos" w:hAnsi="Aptos"/>
          <w:sz w:val="24"/>
          <w:szCs w:val="24"/>
        </w:rPr>
      </w:pPr>
    </w:p>
    <w:p w14:paraId="3487206A"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Auburn University FUNDED Federal External Grant</w:t>
      </w:r>
    </w:p>
    <w:p w14:paraId="3EF3450B"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Patten, B., Drew, C. (Principal Investigator), Drew, C., (Co-Principal Investigator), &amp; Woods-Groves S. (Co-Principal Investigator</w:t>
      </w:r>
      <w:r w:rsidRPr="00544790">
        <w:rPr>
          <w:rFonts w:ascii="Aptos" w:hAnsi="Aptos"/>
          <w:i/>
          <w:iCs/>
          <w:sz w:val="24"/>
          <w:szCs w:val="24"/>
        </w:rPr>
        <w:t>) Creating a Framework for Wraparound Services for Students with Intellectual Disabilities in Higher Education: The ENGAGE Project</w:t>
      </w:r>
      <w:r w:rsidRPr="00544790">
        <w:rPr>
          <w:rFonts w:ascii="Aptos" w:hAnsi="Aptos"/>
          <w:sz w:val="24"/>
          <w:szCs w:val="24"/>
        </w:rPr>
        <w:t xml:space="preserve">. Sponsored by TPSID Grant Programs, U.S. Department of Education. Total Award $2,229,468 </w:t>
      </w:r>
    </w:p>
    <w:p w14:paraId="15AC9C3A"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Role: Co-Principal Investigator (2025-2030)</w:t>
      </w:r>
    </w:p>
    <w:p w14:paraId="154DF8A5" w14:textId="77777777" w:rsidR="00370EA2" w:rsidRPr="00544790" w:rsidRDefault="00370EA2" w:rsidP="00370EA2">
      <w:pPr>
        <w:spacing w:line="276" w:lineRule="auto"/>
        <w:rPr>
          <w:rFonts w:ascii="Aptos" w:hAnsi="Aptos"/>
          <w:sz w:val="24"/>
          <w:szCs w:val="24"/>
        </w:rPr>
      </w:pPr>
    </w:p>
    <w:p w14:paraId="78B92246" w14:textId="46EB3B9E" w:rsidR="00370EA2" w:rsidRPr="00544790" w:rsidRDefault="00370EA2" w:rsidP="00370EA2">
      <w:pPr>
        <w:spacing w:line="276" w:lineRule="auto"/>
        <w:rPr>
          <w:rFonts w:ascii="Aptos" w:hAnsi="Aptos"/>
          <w:sz w:val="24"/>
          <w:szCs w:val="24"/>
        </w:rPr>
      </w:pPr>
      <w:r w:rsidRPr="00544790">
        <w:rPr>
          <w:rFonts w:ascii="Aptos" w:hAnsi="Aptos"/>
          <w:sz w:val="24"/>
          <w:szCs w:val="24"/>
        </w:rPr>
        <w:t>University of Iowa FUNDED Federal External Grant</w:t>
      </w:r>
    </w:p>
    <w:p w14:paraId="7164DE99"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(Principal Investigator) &amp; Bruhn, Allison Leigh (Co-Principal Investigator), (2017-2018</w:t>
      </w:r>
      <w:r w:rsidRPr="00544790">
        <w:rPr>
          <w:rFonts w:ascii="Aptos" w:hAnsi="Aptos"/>
          <w:i/>
          <w:iCs/>
          <w:sz w:val="24"/>
          <w:szCs w:val="24"/>
        </w:rPr>
        <w:t>) Special Education Learners Applying Research in Schools</w:t>
      </w:r>
      <w:r w:rsidRPr="00544790">
        <w:rPr>
          <w:rFonts w:ascii="Aptos" w:hAnsi="Aptos"/>
          <w:sz w:val="24"/>
          <w:szCs w:val="24"/>
        </w:rPr>
        <w:t xml:space="preserve"> Doctoral Training Grant. Sponsored by Office of Special Education Programs $ 1,235,887 Authors: Hosp, John &amp; Therrien, William.</w:t>
      </w:r>
    </w:p>
    <w:p w14:paraId="45BC877F"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Role: Principal Investigator (2017-August 2018) Co-Principal Investigator (2015- 2017) (Funded 2014-2019)</w:t>
      </w:r>
    </w:p>
    <w:p w14:paraId="42C4C6E6" w14:textId="77777777" w:rsidR="00370EA2" w:rsidRPr="00544790" w:rsidRDefault="00370EA2" w:rsidP="00370EA2">
      <w:pPr>
        <w:spacing w:line="276" w:lineRule="auto"/>
        <w:rPr>
          <w:rFonts w:ascii="Aptos" w:hAnsi="Aptos"/>
          <w:sz w:val="24"/>
          <w:szCs w:val="24"/>
        </w:rPr>
      </w:pPr>
    </w:p>
    <w:p w14:paraId="1449299D"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lastRenderedPageBreak/>
        <w:t>University of Iowa FUNDED Federal External Grant</w:t>
      </w:r>
    </w:p>
    <w:p w14:paraId="5ADE047E" w14:textId="35CEDA32" w:rsidR="00370EA2" w:rsidRPr="00544790" w:rsidRDefault="00370EA2" w:rsidP="00370EA2">
      <w:pPr>
        <w:spacing w:line="276" w:lineRule="auto"/>
        <w:rPr>
          <w:rFonts w:ascii="Aptos" w:hAnsi="Aptos"/>
          <w:sz w:val="24"/>
          <w:szCs w:val="24"/>
        </w:rPr>
      </w:pPr>
      <w:r w:rsidRPr="00544790">
        <w:rPr>
          <w:rFonts w:ascii="Aptos" w:hAnsi="Aptos"/>
          <w:sz w:val="24"/>
          <w:szCs w:val="24"/>
        </w:rPr>
        <w:t xml:space="preserve">Hosp, John (Principal Investigator), Hua, Youjia (Co-Principal Investigator), &amp; Woods-Groves, Suzanne (Co-Principal Investigator). (2014-2015) </w:t>
      </w:r>
      <w:r w:rsidRPr="00544790">
        <w:rPr>
          <w:rFonts w:ascii="Aptos" w:hAnsi="Aptos"/>
          <w:i/>
          <w:iCs/>
          <w:sz w:val="24"/>
          <w:szCs w:val="24"/>
        </w:rPr>
        <w:t>-Special Education Learners for Iowa (SELIA): Training the Next Generation to Serve High Needs Children with Disabilities</w:t>
      </w:r>
      <w:r w:rsidRPr="00544790">
        <w:rPr>
          <w:rFonts w:ascii="Aptos" w:hAnsi="Aptos"/>
          <w:sz w:val="24"/>
          <w:szCs w:val="24"/>
        </w:rPr>
        <w:t xml:space="preserve"> Doctoral Training Grant. Sponsored by Office of Special Education Programs, $1,183,678 (Funded 2011-2015). Authors: Therrien, William. &amp; Hosp, John </w:t>
      </w:r>
    </w:p>
    <w:p w14:paraId="125F2F51"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Role: Co-Principal Investigator (2014-2015) Funded</w:t>
      </w:r>
    </w:p>
    <w:p w14:paraId="6952DFC9" w14:textId="77777777" w:rsidR="00370EA2" w:rsidRPr="00544790" w:rsidRDefault="00370EA2" w:rsidP="00370EA2">
      <w:pPr>
        <w:spacing w:line="276" w:lineRule="auto"/>
        <w:rPr>
          <w:rFonts w:ascii="Aptos" w:hAnsi="Aptos"/>
          <w:sz w:val="24"/>
          <w:szCs w:val="24"/>
        </w:rPr>
      </w:pPr>
    </w:p>
    <w:p w14:paraId="70CBB9E2"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Funded External Research Grants at University of Iowa</w:t>
      </w:r>
    </w:p>
    <w:p w14:paraId="52A70DD5"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 xml:space="preserve">Woods-Groves, Suzanne (Principal Investigator), &amp; Bruhn, Allison Leigh (Co-Investigator), Appraising 21st Century Skills of K-12 Learners to Identify and Support Students, Sponsored by Roy J. Carver Charitable Trust, Private, $89,399. (Funded October 2015– August 2016). Funded Author: Woods-Groves, Suzanne </w:t>
      </w:r>
    </w:p>
    <w:p w14:paraId="6DCA9299"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Role: Principal Investigator</w:t>
      </w:r>
    </w:p>
    <w:p w14:paraId="13C34DF2" w14:textId="77777777" w:rsidR="00370EA2" w:rsidRPr="00544790" w:rsidRDefault="00370EA2" w:rsidP="00370EA2">
      <w:pPr>
        <w:spacing w:line="276" w:lineRule="auto"/>
        <w:rPr>
          <w:rFonts w:ascii="Aptos" w:hAnsi="Aptos"/>
          <w:sz w:val="24"/>
          <w:szCs w:val="24"/>
        </w:rPr>
      </w:pPr>
    </w:p>
    <w:p w14:paraId="68163A1E" w14:textId="77777777" w:rsidR="00370EA2" w:rsidRPr="009A1083" w:rsidRDefault="00370EA2" w:rsidP="00370EA2">
      <w:pPr>
        <w:spacing w:line="276" w:lineRule="auto"/>
        <w:rPr>
          <w:rFonts w:asciiTheme="majorHAnsi" w:hAnsiTheme="majorHAnsi"/>
          <w:sz w:val="24"/>
          <w:szCs w:val="24"/>
        </w:rPr>
      </w:pPr>
      <w:r w:rsidRPr="009A1083">
        <w:rPr>
          <w:rFonts w:asciiTheme="majorHAnsi" w:hAnsiTheme="majorHAnsi"/>
          <w:sz w:val="24"/>
          <w:szCs w:val="24"/>
        </w:rPr>
        <w:t xml:space="preserve">FUNDED INTERNAL GRANTS </w:t>
      </w:r>
    </w:p>
    <w:p w14:paraId="703273A2" w14:textId="77777777" w:rsidR="00370EA2" w:rsidRPr="00544790" w:rsidRDefault="00370EA2" w:rsidP="00370EA2">
      <w:pPr>
        <w:spacing w:line="276" w:lineRule="auto"/>
        <w:rPr>
          <w:rFonts w:ascii="Aptos" w:hAnsi="Aptos"/>
          <w:sz w:val="24"/>
          <w:szCs w:val="24"/>
        </w:rPr>
      </w:pPr>
    </w:p>
    <w:p w14:paraId="77998140"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Departmental Seed Grant I for Research, Special Education, Rehabilitation, and Counseling, Auburn University, (January 2025, $3,000). Funded</w:t>
      </w:r>
    </w:p>
    <w:p w14:paraId="7A98DE11" w14:textId="77777777" w:rsidR="007A1A4B" w:rsidRPr="00544790" w:rsidRDefault="007A1A4B" w:rsidP="00370EA2">
      <w:pPr>
        <w:spacing w:line="276" w:lineRule="auto"/>
        <w:rPr>
          <w:rFonts w:ascii="Aptos" w:hAnsi="Aptos"/>
          <w:sz w:val="24"/>
          <w:szCs w:val="24"/>
        </w:rPr>
      </w:pPr>
    </w:p>
    <w:p w14:paraId="57006996"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Departmental Seed Grant I for Research, Special Education, Rehabilitation, and Counseling, Auburn University, (February 2024, $1,780). Funded</w:t>
      </w:r>
    </w:p>
    <w:p w14:paraId="45DF8AB7" w14:textId="77777777" w:rsidR="00370EA2" w:rsidRPr="00544790" w:rsidRDefault="00370EA2" w:rsidP="00370EA2">
      <w:pPr>
        <w:spacing w:line="276" w:lineRule="auto"/>
        <w:rPr>
          <w:rFonts w:ascii="Aptos" w:hAnsi="Aptos"/>
          <w:sz w:val="24"/>
          <w:szCs w:val="24"/>
        </w:rPr>
      </w:pPr>
    </w:p>
    <w:p w14:paraId="2BD9658C"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SERC Phase II Seed Grant Proposal, Research, Special Education, Rehabilitation, and Counseling, Auburn University (June 2023, FUNDED Course Release for Proposed Semester).</w:t>
      </w:r>
    </w:p>
    <w:p w14:paraId="4E19883F" w14:textId="77777777" w:rsidR="00370EA2" w:rsidRPr="00544790" w:rsidRDefault="00370EA2" w:rsidP="00370EA2">
      <w:pPr>
        <w:spacing w:line="276" w:lineRule="auto"/>
        <w:rPr>
          <w:rFonts w:ascii="Aptos" w:hAnsi="Aptos"/>
          <w:sz w:val="24"/>
          <w:szCs w:val="24"/>
        </w:rPr>
      </w:pPr>
    </w:p>
    <w:p w14:paraId="448CB14D"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Departmental Seed Grant I for Research, Special Education, Rehabilitation, and Counseling, Auburn University, (January 2023, $2,920). Funded</w:t>
      </w:r>
    </w:p>
    <w:p w14:paraId="6BF19474" w14:textId="77777777" w:rsidR="007A1A4B" w:rsidRPr="00544790" w:rsidRDefault="007A1A4B" w:rsidP="00370EA2">
      <w:pPr>
        <w:spacing w:line="276" w:lineRule="auto"/>
        <w:rPr>
          <w:rFonts w:ascii="Aptos" w:hAnsi="Aptos"/>
          <w:sz w:val="24"/>
          <w:szCs w:val="24"/>
        </w:rPr>
      </w:pPr>
    </w:p>
    <w:p w14:paraId="647ABDB3"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(Principal Investigator). Motivating Elementary Students with 21st Century Interest-Based Comprehension and Expository Writing (I-CEW)—Phase 1.</w:t>
      </w:r>
    </w:p>
    <w:p w14:paraId="53CC56FD"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Office of the Vice President for Research &amp; Economic Development (OVPRED), Good to Great Intramural Grants Program. (April 2020-2022, $50,000). Funded Author: Woods-Groves, Suzanne</w:t>
      </w:r>
    </w:p>
    <w:p w14:paraId="61321561"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Role: Principal Investigator</w:t>
      </w:r>
    </w:p>
    <w:p w14:paraId="661528BF" w14:textId="77777777" w:rsidR="007A1A4B" w:rsidRPr="00544790" w:rsidRDefault="007A1A4B" w:rsidP="00370EA2">
      <w:pPr>
        <w:spacing w:line="276" w:lineRule="auto"/>
        <w:rPr>
          <w:rFonts w:ascii="Aptos" w:hAnsi="Aptos"/>
          <w:sz w:val="24"/>
          <w:szCs w:val="24"/>
        </w:rPr>
      </w:pPr>
    </w:p>
    <w:p w14:paraId="596B128A" w14:textId="54C91767" w:rsidR="00370EA2" w:rsidRPr="009A1083" w:rsidRDefault="00370EA2" w:rsidP="00370EA2">
      <w:pPr>
        <w:spacing w:line="276" w:lineRule="auto"/>
        <w:rPr>
          <w:rFonts w:asciiTheme="majorHAnsi" w:hAnsiTheme="majorHAnsi"/>
          <w:sz w:val="24"/>
          <w:szCs w:val="24"/>
        </w:rPr>
      </w:pPr>
      <w:r w:rsidRPr="009A1083">
        <w:rPr>
          <w:rFonts w:asciiTheme="majorHAnsi" w:hAnsiTheme="majorHAnsi"/>
          <w:sz w:val="24"/>
          <w:szCs w:val="24"/>
        </w:rPr>
        <w:t>Funded Research Grants University of Iowa</w:t>
      </w:r>
    </w:p>
    <w:p w14:paraId="1625AA46" w14:textId="77777777" w:rsidR="007A1A4B" w:rsidRPr="00544790" w:rsidRDefault="007A1A4B" w:rsidP="00370EA2">
      <w:pPr>
        <w:spacing w:line="276" w:lineRule="auto"/>
        <w:rPr>
          <w:rFonts w:ascii="Aptos" w:hAnsi="Aptos"/>
          <w:sz w:val="24"/>
          <w:szCs w:val="24"/>
        </w:rPr>
      </w:pPr>
    </w:p>
    <w:p w14:paraId="7BB30BF9"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(Principal Investigator). “Further Validation of the HBRS: Brief.” Hazel Prehm Research Assistant Program to fund a .25 Graduate Research Assistant for the summer semester. Department of Teaching and Learning, College of Education, University of Iowa (June-July 2016). Funded</w:t>
      </w:r>
    </w:p>
    <w:p w14:paraId="1EDF597A"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Role: Principal Investigator Author: Woods-Groves, Suzanne</w:t>
      </w:r>
    </w:p>
    <w:p w14:paraId="79786745" w14:textId="77777777" w:rsidR="00370EA2" w:rsidRPr="00544790" w:rsidRDefault="00370EA2" w:rsidP="00370EA2">
      <w:pPr>
        <w:spacing w:line="276" w:lineRule="auto"/>
        <w:rPr>
          <w:rFonts w:ascii="Aptos" w:hAnsi="Aptos"/>
          <w:sz w:val="24"/>
          <w:szCs w:val="24"/>
        </w:rPr>
      </w:pPr>
    </w:p>
    <w:p w14:paraId="1B1ECCFC"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w:t>
      </w:r>
      <w:proofErr w:type="gramStart"/>
      <w:r w:rsidRPr="00544790">
        <w:rPr>
          <w:rFonts w:ascii="Aptos" w:hAnsi="Aptos"/>
          <w:sz w:val="24"/>
          <w:szCs w:val="24"/>
        </w:rPr>
        <w:t>Principle</w:t>
      </w:r>
      <w:proofErr w:type="gramEnd"/>
      <w:r w:rsidRPr="00544790">
        <w:rPr>
          <w:rFonts w:ascii="Aptos" w:hAnsi="Aptos"/>
          <w:sz w:val="24"/>
          <w:szCs w:val="24"/>
        </w:rPr>
        <w:t xml:space="preserve"> Investigator) "An investigation of the efficacy of strategic writing instruction and motivation with secondary learners", Sponsored by College of Education Faculty Research Fund, University of Iowa, The University of </w:t>
      </w:r>
      <w:proofErr w:type="gramStart"/>
      <w:r w:rsidRPr="00544790">
        <w:rPr>
          <w:rFonts w:ascii="Aptos" w:hAnsi="Aptos"/>
          <w:sz w:val="24"/>
          <w:szCs w:val="24"/>
        </w:rPr>
        <w:t>Iowa,$</w:t>
      </w:r>
      <w:proofErr w:type="gramEnd"/>
      <w:r w:rsidRPr="00544790">
        <w:rPr>
          <w:rFonts w:ascii="Aptos" w:hAnsi="Aptos"/>
          <w:sz w:val="24"/>
          <w:szCs w:val="24"/>
        </w:rPr>
        <w:t>1,000.00. (August 2015–May 2016) Funded</w:t>
      </w:r>
    </w:p>
    <w:p w14:paraId="07AAB066"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Role: Principal Investigator Author: Woods-Groves, Suzanne</w:t>
      </w:r>
    </w:p>
    <w:p w14:paraId="6F9374A0" w14:textId="77777777" w:rsidR="007A1A4B" w:rsidRPr="00544790" w:rsidRDefault="007A1A4B" w:rsidP="00370EA2">
      <w:pPr>
        <w:spacing w:line="276" w:lineRule="auto"/>
        <w:rPr>
          <w:rFonts w:ascii="Aptos" w:hAnsi="Aptos"/>
          <w:sz w:val="24"/>
          <w:szCs w:val="24"/>
        </w:rPr>
      </w:pPr>
    </w:p>
    <w:p w14:paraId="3A3DEC28"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w:t>
      </w:r>
      <w:proofErr w:type="gramStart"/>
      <w:r w:rsidRPr="00544790">
        <w:rPr>
          <w:rFonts w:ascii="Aptos" w:hAnsi="Aptos"/>
          <w:sz w:val="24"/>
          <w:szCs w:val="24"/>
        </w:rPr>
        <w:t>Principle</w:t>
      </w:r>
      <w:proofErr w:type="gramEnd"/>
      <w:r w:rsidRPr="00544790">
        <w:rPr>
          <w:rFonts w:ascii="Aptos" w:hAnsi="Aptos"/>
          <w:sz w:val="24"/>
          <w:szCs w:val="24"/>
        </w:rPr>
        <w:t xml:space="preserve"> Investigator). “Validation of the HBRS: Brief.” Hazel Prehm Research Assistant Program to fund a .25 Graduate Research Assistant for the summer semester. Department of Teaching and Learning, College of Education, University of Iowa (June-July 2015). Funded</w:t>
      </w:r>
    </w:p>
    <w:p w14:paraId="74998FB9"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Role: Principal Investigator Author: Woods-Groves, Suzanne</w:t>
      </w:r>
    </w:p>
    <w:p w14:paraId="78112E0E" w14:textId="77777777" w:rsidR="007A1A4B" w:rsidRPr="00544790" w:rsidRDefault="007A1A4B" w:rsidP="00370EA2">
      <w:pPr>
        <w:spacing w:line="276" w:lineRule="auto"/>
        <w:rPr>
          <w:rFonts w:ascii="Aptos" w:hAnsi="Aptos"/>
          <w:sz w:val="24"/>
          <w:szCs w:val="24"/>
        </w:rPr>
      </w:pPr>
    </w:p>
    <w:p w14:paraId="422B9A34"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(Principal Investigator), "Further Validation of Elementary and Secondary Teachers’ Ratings for the HBRS: Brief," Sponsored by Iowa Measurement Research Foundation, the University of Iowa, $30,800.00. (August 2014–May 2015) Funded</w:t>
      </w:r>
    </w:p>
    <w:p w14:paraId="1DC7893F"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Role: Principal Investigator Author: Woods-Groves, Suzanne</w:t>
      </w:r>
    </w:p>
    <w:p w14:paraId="730DC397" w14:textId="77777777" w:rsidR="007A1A4B" w:rsidRPr="00544790" w:rsidRDefault="007A1A4B" w:rsidP="00370EA2">
      <w:pPr>
        <w:spacing w:line="276" w:lineRule="auto"/>
        <w:rPr>
          <w:rFonts w:ascii="Aptos" w:hAnsi="Aptos"/>
          <w:sz w:val="24"/>
          <w:szCs w:val="24"/>
        </w:rPr>
      </w:pPr>
    </w:p>
    <w:p w14:paraId="0AE8ECE3"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(Principal Investigator), "An examination of the concurrent and predictive validity of the Human Behavior Rating Scale: Brief form," Sponsored by College of Education Research Fund, The University of Iowa, $1,000.00. (October 2013– June 2014) Funded</w:t>
      </w:r>
    </w:p>
    <w:p w14:paraId="24D48061"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Role: Principal Investigator Author: Woods-Groves, Suzanne</w:t>
      </w:r>
    </w:p>
    <w:p w14:paraId="074DE0C2" w14:textId="77777777" w:rsidR="00370EA2" w:rsidRPr="00544790" w:rsidRDefault="00370EA2" w:rsidP="00370EA2">
      <w:pPr>
        <w:spacing w:line="276" w:lineRule="auto"/>
        <w:rPr>
          <w:rFonts w:ascii="Aptos" w:hAnsi="Aptos"/>
          <w:sz w:val="24"/>
          <w:szCs w:val="24"/>
        </w:rPr>
      </w:pPr>
    </w:p>
    <w:p w14:paraId="51B42BF2"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(Principal Investigator), "An Investigation of the Validity of the Human Behavior Rating Scale: Brief," Sponsored by Iowa Measurement Research Foundation, The University of Iowa, $35,480.00. (August 2013–May 2014). Funded Role: Principal Investigator</w:t>
      </w:r>
    </w:p>
    <w:p w14:paraId="0806C8F8"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Author: Woods-Groves, Suzanne</w:t>
      </w:r>
    </w:p>
    <w:p w14:paraId="075894B5" w14:textId="77777777" w:rsidR="00370EA2" w:rsidRPr="00544790" w:rsidRDefault="00370EA2" w:rsidP="00370EA2">
      <w:pPr>
        <w:spacing w:line="276" w:lineRule="auto"/>
        <w:rPr>
          <w:rFonts w:ascii="Aptos" w:hAnsi="Aptos"/>
          <w:sz w:val="24"/>
          <w:szCs w:val="24"/>
        </w:rPr>
      </w:pPr>
    </w:p>
    <w:p w14:paraId="6C4DA996"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 xml:space="preserve">Woods-Groves, Suzanne (Principal Investigator), "An Examination of the Psychometric Properties of the Human Behavior Rating Scale: Brief Form," Sponsored by College of </w:t>
      </w:r>
      <w:r w:rsidRPr="00544790">
        <w:rPr>
          <w:rFonts w:ascii="Aptos" w:hAnsi="Aptos"/>
          <w:sz w:val="24"/>
          <w:szCs w:val="24"/>
        </w:rPr>
        <w:lastRenderedPageBreak/>
        <w:t>Education Research Fund, The University of Iowa, $1,000.00. (December 2012–June 2013). Funded Role: Principal Investigator Author: Woods-Groves, Suzanne</w:t>
      </w:r>
    </w:p>
    <w:p w14:paraId="7A6FC46B" w14:textId="77777777" w:rsidR="00370EA2" w:rsidRPr="00544790" w:rsidRDefault="00370EA2" w:rsidP="00370EA2">
      <w:pPr>
        <w:spacing w:line="276" w:lineRule="auto"/>
        <w:rPr>
          <w:rFonts w:ascii="Aptos" w:hAnsi="Aptos"/>
          <w:sz w:val="24"/>
          <w:szCs w:val="24"/>
        </w:rPr>
      </w:pPr>
    </w:p>
    <w:p w14:paraId="2CCF307D"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(Principal Investigator), "An Investigation of the Human Behavior Rating Scale," Sponsored by Social Science Funding Program, Office of the Vice President for Research, The University of Iowa, $13,506.00. (May 2010–June 2011). Funded</w:t>
      </w:r>
    </w:p>
    <w:p w14:paraId="2383E961"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Role: Principal Investigator Author: Woods-Groves, Suzanne</w:t>
      </w:r>
    </w:p>
    <w:p w14:paraId="3C1ECF9C" w14:textId="77777777" w:rsidR="007A1A4B" w:rsidRPr="00544790" w:rsidRDefault="007A1A4B" w:rsidP="00370EA2">
      <w:pPr>
        <w:spacing w:line="276" w:lineRule="auto"/>
        <w:rPr>
          <w:rFonts w:ascii="Aptos" w:hAnsi="Aptos"/>
          <w:sz w:val="24"/>
          <w:szCs w:val="24"/>
        </w:rPr>
      </w:pPr>
    </w:p>
    <w:p w14:paraId="169CEA09"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(Principal Investigator), "Investigation of the Psychometric Properties of the Human Behavior Rating Scale," Sponsored by Summer Old Gold Fellowship, The University of Iowa, $6,000.00. (July 2009–May 2010). Funded Role: Principal Investigator Author: Woods-Groves, Suzanne</w:t>
      </w:r>
    </w:p>
    <w:p w14:paraId="1CCB0CCD" w14:textId="77777777" w:rsidR="00370EA2" w:rsidRPr="00544790" w:rsidRDefault="00370EA2" w:rsidP="00370EA2">
      <w:pPr>
        <w:spacing w:line="276" w:lineRule="auto"/>
        <w:rPr>
          <w:rFonts w:ascii="Aptos" w:hAnsi="Aptos"/>
          <w:sz w:val="24"/>
          <w:szCs w:val="24"/>
        </w:rPr>
      </w:pPr>
    </w:p>
    <w:p w14:paraId="34B6CA6C"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(Principal Investigator), "An Investigation of the concurrent validity of the Human Behavior Rating Scale: Brief Form.," Sponsored by College of Education Research Fund, The University of Iowa, $1,000.00. (December 2011–June 2012</w:t>
      </w:r>
      <w:proofErr w:type="gramStart"/>
      <w:r w:rsidRPr="00544790">
        <w:rPr>
          <w:rFonts w:ascii="Aptos" w:hAnsi="Aptos"/>
          <w:sz w:val="24"/>
          <w:szCs w:val="24"/>
        </w:rPr>
        <w:t>).Funded</w:t>
      </w:r>
      <w:proofErr w:type="gramEnd"/>
      <w:r w:rsidRPr="00544790">
        <w:rPr>
          <w:rFonts w:ascii="Aptos" w:hAnsi="Aptos"/>
          <w:sz w:val="24"/>
          <w:szCs w:val="24"/>
        </w:rPr>
        <w:t xml:space="preserve"> Role: Role: Principal Investigator Author: Woods-Groves, Suzanne</w:t>
      </w:r>
    </w:p>
    <w:p w14:paraId="7BE342AC" w14:textId="77777777" w:rsidR="007A1A4B" w:rsidRPr="00544790" w:rsidRDefault="007A1A4B" w:rsidP="00370EA2">
      <w:pPr>
        <w:spacing w:line="276" w:lineRule="auto"/>
        <w:rPr>
          <w:rFonts w:ascii="Aptos" w:hAnsi="Aptos"/>
          <w:sz w:val="24"/>
          <w:szCs w:val="24"/>
        </w:rPr>
      </w:pPr>
    </w:p>
    <w:p w14:paraId="638062AE"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(Principal Investigator), "The Construct Validity of the Behavior Assessment System for Children, Second Edition," Sponsored by College of Education Research Fund, The University of Iowa, $359.00. (May 2010–June 2010) FUNDED.</w:t>
      </w:r>
    </w:p>
    <w:p w14:paraId="4F56980F" w14:textId="77777777" w:rsidR="00370EA2" w:rsidRPr="00544790" w:rsidRDefault="00370EA2" w:rsidP="00370EA2">
      <w:pPr>
        <w:spacing w:line="276" w:lineRule="auto"/>
        <w:rPr>
          <w:rFonts w:ascii="Aptos" w:hAnsi="Aptos"/>
          <w:sz w:val="24"/>
          <w:szCs w:val="24"/>
        </w:rPr>
      </w:pPr>
    </w:p>
    <w:p w14:paraId="4814520A"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Woods-Groves, Suzanne (Principal Investigator), "An Examination of the Content Validity of the Visual Similes Test III," Sponsored by College of Education Research Fund, The University of Iowa,</w:t>
      </w:r>
    </w:p>
    <w:p w14:paraId="4E9C1443"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$141.00. (October 2009–June 2010) FUNDED.</w:t>
      </w:r>
    </w:p>
    <w:p w14:paraId="54C224E2" w14:textId="77777777" w:rsidR="00370EA2" w:rsidRPr="00544790" w:rsidRDefault="00370EA2" w:rsidP="00370EA2">
      <w:pPr>
        <w:spacing w:line="276" w:lineRule="auto"/>
        <w:rPr>
          <w:rFonts w:ascii="Aptos" w:hAnsi="Aptos"/>
          <w:sz w:val="24"/>
          <w:szCs w:val="24"/>
        </w:rPr>
      </w:pPr>
    </w:p>
    <w:p w14:paraId="370DC413" w14:textId="77777777" w:rsidR="00370EA2" w:rsidRPr="00544790" w:rsidRDefault="00370EA2" w:rsidP="00370EA2">
      <w:pPr>
        <w:spacing w:line="276" w:lineRule="auto"/>
        <w:rPr>
          <w:rFonts w:ascii="Aptos" w:hAnsi="Aptos"/>
          <w:sz w:val="24"/>
          <w:szCs w:val="24"/>
        </w:rPr>
      </w:pPr>
      <w:r w:rsidRPr="00544790">
        <w:rPr>
          <w:rFonts w:ascii="Aptos" w:hAnsi="Aptos"/>
          <w:sz w:val="24"/>
          <w:szCs w:val="24"/>
        </w:rPr>
        <w:t xml:space="preserve">Woods-Groves, Suzanne (Principal Investigator), "CEC Conference Presentation 2009 Woods-Groves," Sponsored by College of Education Edna Jones Johnson Memorial </w:t>
      </w:r>
      <w:proofErr w:type="gramStart"/>
      <w:r w:rsidRPr="00544790">
        <w:rPr>
          <w:rFonts w:ascii="Aptos" w:hAnsi="Aptos"/>
          <w:sz w:val="24"/>
          <w:szCs w:val="24"/>
        </w:rPr>
        <w:t>Fund,,</w:t>
      </w:r>
      <w:proofErr w:type="gramEnd"/>
      <w:r w:rsidRPr="00544790">
        <w:rPr>
          <w:rFonts w:ascii="Aptos" w:hAnsi="Aptos"/>
          <w:sz w:val="24"/>
          <w:szCs w:val="24"/>
        </w:rPr>
        <w:t xml:space="preserve"> The University of Iowa,</w:t>
      </w:r>
    </w:p>
    <w:p w14:paraId="20EE4350" w14:textId="2627DBCE" w:rsidR="00370EA2" w:rsidRPr="00544790" w:rsidRDefault="00370EA2" w:rsidP="00370EA2">
      <w:pPr>
        <w:spacing w:line="276" w:lineRule="auto"/>
        <w:rPr>
          <w:rFonts w:ascii="Aptos" w:hAnsi="Aptos"/>
          <w:sz w:val="24"/>
          <w:szCs w:val="24"/>
        </w:rPr>
      </w:pPr>
      <w:r w:rsidRPr="00544790">
        <w:rPr>
          <w:rFonts w:ascii="Aptos" w:hAnsi="Aptos"/>
          <w:sz w:val="24"/>
          <w:szCs w:val="24"/>
        </w:rPr>
        <w:t>$500.00. (March 2009–June 2009) FUNDED.</w:t>
      </w:r>
    </w:p>
    <w:p w14:paraId="58E05880" w14:textId="77777777" w:rsidR="00370EA2" w:rsidRPr="00544790" w:rsidRDefault="00370EA2" w:rsidP="00370EA2">
      <w:pPr>
        <w:spacing w:line="276" w:lineRule="auto"/>
        <w:rPr>
          <w:rFonts w:ascii="Aptos" w:hAnsi="Aptos"/>
          <w:sz w:val="24"/>
          <w:szCs w:val="24"/>
        </w:rPr>
      </w:pPr>
    </w:p>
    <w:p w14:paraId="407B0BC4" w14:textId="77777777" w:rsidR="007A1A4B" w:rsidRPr="00544790" w:rsidRDefault="007A1A4B" w:rsidP="007A1A4B">
      <w:pPr>
        <w:spacing w:line="276" w:lineRule="auto"/>
        <w:rPr>
          <w:rFonts w:asciiTheme="minorHAnsi" w:hAnsiTheme="minorHAnsi"/>
          <w:sz w:val="24"/>
          <w:szCs w:val="24"/>
        </w:rPr>
      </w:pPr>
      <w:r w:rsidRPr="00544790">
        <w:rPr>
          <w:rFonts w:asciiTheme="minorHAnsi" w:hAnsiTheme="minorHAnsi"/>
          <w:sz w:val="24"/>
          <w:szCs w:val="24"/>
        </w:rPr>
        <w:t xml:space="preserve">PUBLICATIONS BOOK CHAPTERS </w:t>
      </w:r>
      <w:proofErr w:type="gramStart"/>
      <w:r w:rsidRPr="00544790">
        <w:rPr>
          <w:rFonts w:asciiTheme="minorHAnsi" w:hAnsiTheme="minorHAnsi"/>
          <w:sz w:val="24"/>
          <w:szCs w:val="24"/>
        </w:rPr>
        <w:t>( 3</w:t>
      </w:r>
      <w:proofErr w:type="gramEnd"/>
      <w:r w:rsidRPr="00544790">
        <w:rPr>
          <w:rFonts w:asciiTheme="minorHAnsi" w:hAnsiTheme="minorHAnsi"/>
          <w:sz w:val="24"/>
          <w:szCs w:val="24"/>
        </w:rPr>
        <w:t xml:space="preserve"> )</w:t>
      </w:r>
    </w:p>
    <w:p w14:paraId="2DC1F602" w14:textId="77777777" w:rsidR="007A1A4B" w:rsidRPr="00544790" w:rsidRDefault="007A1A4B" w:rsidP="007A1A4B">
      <w:pPr>
        <w:spacing w:line="276" w:lineRule="auto"/>
        <w:rPr>
          <w:rFonts w:asciiTheme="minorHAnsi" w:hAnsiTheme="minorHAnsi"/>
          <w:sz w:val="24"/>
          <w:szCs w:val="24"/>
        </w:rPr>
      </w:pPr>
    </w:p>
    <w:p w14:paraId="4B7F3139" w14:textId="77777777" w:rsidR="007A1A4B" w:rsidRPr="00544790" w:rsidRDefault="007A1A4B" w:rsidP="007A1A4B">
      <w:pPr>
        <w:spacing w:line="276" w:lineRule="auto"/>
        <w:rPr>
          <w:rFonts w:asciiTheme="minorHAnsi" w:hAnsiTheme="minorHAnsi"/>
          <w:sz w:val="24"/>
          <w:szCs w:val="24"/>
        </w:rPr>
      </w:pPr>
      <w:r w:rsidRPr="00544790">
        <w:rPr>
          <w:rFonts w:asciiTheme="minorHAnsi" w:hAnsiTheme="minorHAnsi"/>
          <w:sz w:val="24"/>
          <w:szCs w:val="24"/>
        </w:rPr>
        <w:t>Woods-Groves, S., &amp; Balint-Langel, K., (2024). Supporting students with sensory and physical disabilities. In D. E. Houchins &amp; M. M. Flores (Eds.) Special Education for All Teachers (pp. 267-296) Pearson.</w:t>
      </w:r>
    </w:p>
    <w:p w14:paraId="69903B6F" w14:textId="77777777" w:rsidR="007A1A4B" w:rsidRPr="00544790" w:rsidRDefault="007A1A4B" w:rsidP="007A1A4B">
      <w:pPr>
        <w:spacing w:line="276" w:lineRule="auto"/>
        <w:rPr>
          <w:rFonts w:asciiTheme="minorHAnsi" w:hAnsiTheme="minorHAnsi"/>
          <w:sz w:val="24"/>
          <w:szCs w:val="24"/>
        </w:rPr>
      </w:pPr>
    </w:p>
    <w:p w14:paraId="5D450875" w14:textId="77777777" w:rsidR="007A1A4B" w:rsidRPr="00544790" w:rsidRDefault="007A1A4B" w:rsidP="007A1A4B">
      <w:pPr>
        <w:spacing w:line="276" w:lineRule="auto"/>
        <w:rPr>
          <w:rFonts w:asciiTheme="minorHAnsi" w:hAnsiTheme="minorHAnsi"/>
          <w:sz w:val="24"/>
          <w:szCs w:val="24"/>
        </w:rPr>
      </w:pPr>
      <w:r w:rsidRPr="00544790">
        <w:rPr>
          <w:rFonts w:asciiTheme="minorHAnsi" w:hAnsiTheme="minorHAnsi"/>
          <w:sz w:val="24"/>
          <w:szCs w:val="24"/>
        </w:rPr>
        <w:lastRenderedPageBreak/>
        <w:t xml:space="preserve">Woods-Groves, S., &amp; Harper, D. C. (2012). Global mental functions: Temperament and personality (B126, ICF-CY). In A. </w:t>
      </w:r>
      <w:proofErr w:type="spellStart"/>
      <w:r w:rsidRPr="00544790">
        <w:rPr>
          <w:rFonts w:asciiTheme="minorHAnsi" w:hAnsiTheme="minorHAnsi"/>
          <w:sz w:val="24"/>
          <w:szCs w:val="24"/>
        </w:rPr>
        <w:t>Manjamer</w:t>
      </w:r>
      <w:proofErr w:type="spellEnd"/>
      <w:r w:rsidRPr="00544790">
        <w:rPr>
          <w:rFonts w:asciiTheme="minorHAnsi" w:hAnsiTheme="minorHAnsi"/>
          <w:sz w:val="24"/>
          <w:szCs w:val="24"/>
        </w:rPr>
        <w:t xml:space="preserve"> (Eds.), Measures for Children with Developmental Disabilities: An ICF-CY Approach (pp. 75-88). London, UK: </w:t>
      </w:r>
      <w:proofErr w:type="spellStart"/>
      <w:r w:rsidRPr="00544790">
        <w:rPr>
          <w:rFonts w:asciiTheme="minorHAnsi" w:hAnsiTheme="minorHAnsi"/>
          <w:sz w:val="24"/>
          <w:szCs w:val="24"/>
        </w:rPr>
        <w:t>MacKeith</w:t>
      </w:r>
      <w:proofErr w:type="spellEnd"/>
      <w:r w:rsidRPr="00544790">
        <w:rPr>
          <w:rFonts w:asciiTheme="minorHAnsi" w:hAnsiTheme="minorHAnsi"/>
          <w:sz w:val="24"/>
          <w:szCs w:val="24"/>
        </w:rPr>
        <w:t xml:space="preserve"> Press.</w:t>
      </w:r>
    </w:p>
    <w:p w14:paraId="3C62695D" w14:textId="77777777" w:rsidR="007A1A4B" w:rsidRPr="00544790" w:rsidRDefault="007A1A4B" w:rsidP="007A1A4B">
      <w:pPr>
        <w:spacing w:line="276" w:lineRule="auto"/>
        <w:rPr>
          <w:rFonts w:asciiTheme="minorHAnsi" w:hAnsiTheme="minorHAnsi"/>
          <w:sz w:val="24"/>
          <w:szCs w:val="24"/>
        </w:rPr>
      </w:pPr>
    </w:p>
    <w:p w14:paraId="2670EE1A" w14:textId="77777777" w:rsidR="007A1A4B" w:rsidRPr="00544790" w:rsidRDefault="007A1A4B" w:rsidP="007A1A4B">
      <w:pPr>
        <w:spacing w:line="276" w:lineRule="auto"/>
        <w:rPr>
          <w:rFonts w:ascii="Aptos" w:hAnsi="Aptos"/>
          <w:sz w:val="24"/>
          <w:szCs w:val="24"/>
        </w:rPr>
      </w:pPr>
      <w:r w:rsidRPr="00544790">
        <w:rPr>
          <w:rFonts w:asciiTheme="minorHAnsi" w:hAnsiTheme="minorHAnsi"/>
          <w:sz w:val="24"/>
          <w:szCs w:val="24"/>
        </w:rPr>
        <w:t xml:space="preserve">Woods-Groves, S., &amp; Harper, D. C. (2012). Specific mental functions: Perceptual (B156). In A. </w:t>
      </w:r>
      <w:proofErr w:type="spellStart"/>
      <w:r w:rsidRPr="00544790">
        <w:rPr>
          <w:rFonts w:asciiTheme="minorHAnsi" w:hAnsiTheme="minorHAnsi"/>
          <w:sz w:val="24"/>
          <w:szCs w:val="24"/>
        </w:rPr>
        <w:t>Manjamer</w:t>
      </w:r>
      <w:proofErr w:type="spellEnd"/>
      <w:r w:rsidRPr="00544790">
        <w:rPr>
          <w:rFonts w:asciiTheme="minorHAnsi" w:hAnsiTheme="minorHAnsi"/>
          <w:sz w:val="24"/>
          <w:szCs w:val="24"/>
        </w:rPr>
        <w:t xml:space="preserve"> (Eds.), Measures for Children with Developmental Disabilities: An ICF-CY Approach (pp. 117-128). London, UK: </w:t>
      </w:r>
      <w:proofErr w:type="spellStart"/>
      <w:r w:rsidRPr="00544790">
        <w:rPr>
          <w:rFonts w:asciiTheme="minorHAnsi" w:hAnsiTheme="minorHAnsi"/>
          <w:sz w:val="24"/>
          <w:szCs w:val="24"/>
        </w:rPr>
        <w:t>MacKeith</w:t>
      </w:r>
      <w:proofErr w:type="spellEnd"/>
      <w:r w:rsidRPr="00544790">
        <w:rPr>
          <w:rFonts w:asciiTheme="minorHAnsi" w:hAnsiTheme="minorHAnsi"/>
          <w:sz w:val="24"/>
          <w:szCs w:val="24"/>
        </w:rPr>
        <w:t xml:space="preserve"> Press</w:t>
      </w:r>
      <w:r w:rsidRPr="00544790">
        <w:rPr>
          <w:rFonts w:ascii="Aptos" w:hAnsi="Aptos"/>
          <w:sz w:val="24"/>
          <w:szCs w:val="24"/>
        </w:rPr>
        <w:t>.</w:t>
      </w:r>
    </w:p>
    <w:p w14:paraId="7AA1D738" w14:textId="77777777" w:rsidR="007A1A4B" w:rsidRPr="00544790" w:rsidRDefault="007A1A4B" w:rsidP="007A1A4B">
      <w:pPr>
        <w:spacing w:line="276" w:lineRule="auto"/>
        <w:rPr>
          <w:rFonts w:ascii="Aptos" w:hAnsi="Aptos"/>
          <w:sz w:val="24"/>
          <w:szCs w:val="24"/>
        </w:rPr>
      </w:pPr>
    </w:p>
    <w:p w14:paraId="2E7DEF48" w14:textId="77777777" w:rsidR="007A1A4B" w:rsidRPr="009A1083" w:rsidRDefault="007A1A4B" w:rsidP="007A1A4B">
      <w:pPr>
        <w:spacing w:line="276" w:lineRule="auto"/>
        <w:rPr>
          <w:rFonts w:asciiTheme="majorHAnsi" w:hAnsiTheme="majorHAnsi"/>
          <w:sz w:val="24"/>
          <w:szCs w:val="24"/>
        </w:rPr>
      </w:pPr>
      <w:r w:rsidRPr="009A1083">
        <w:rPr>
          <w:rFonts w:asciiTheme="majorHAnsi" w:hAnsiTheme="majorHAnsi"/>
          <w:sz w:val="24"/>
          <w:szCs w:val="24"/>
        </w:rPr>
        <w:t>Peer-Reviewed REFEREED JOURNAL ARTICLES * denotes student author</w:t>
      </w:r>
    </w:p>
    <w:p w14:paraId="445F9F27" w14:textId="77777777" w:rsidR="007A1A4B" w:rsidRPr="009A1083" w:rsidRDefault="007A1A4B" w:rsidP="007A1A4B">
      <w:pPr>
        <w:spacing w:line="276" w:lineRule="auto"/>
        <w:rPr>
          <w:rFonts w:asciiTheme="majorHAnsi" w:hAnsiTheme="majorHAnsi"/>
          <w:sz w:val="24"/>
          <w:szCs w:val="24"/>
        </w:rPr>
      </w:pPr>
    </w:p>
    <w:p w14:paraId="2042D466" w14:textId="1A3AD92F" w:rsidR="007A1A4B" w:rsidRPr="00544790" w:rsidRDefault="007A1A4B" w:rsidP="007A1A4B">
      <w:pPr>
        <w:spacing w:line="276" w:lineRule="auto"/>
        <w:ind w:left="810" w:hanging="810"/>
        <w:rPr>
          <w:rFonts w:ascii="Aptos" w:hAnsi="Aptos"/>
          <w:sz w:val="24"/>
          <w:szCs w:val="24"/>
        </w:rPr>
      </w:pPr>
      <w:r w:rsidRPr="00544790">
        <w:rPr>
          <w:rFonts w:ascii="Aptos" w:hAnsi="Aptos"/>
          <w:sz w:val="24"/>
          <w:szCs w:val="24"/>
        </w:rPr>
        <w:t xml:space="preserve"> </w:t>
      </w:r>
      <w:bookmarkStart w:id="0" w:name="_Hlk216087226"/>
      <w:r w:rsidRPr="00544790">
        <w:rPr>
          <w:rFonts w:ascii="Aptos" w:hAnsi="Aptos"/>
          <w:sz w:val="24"/>
          <w:szCs w:val="24"/>
        </w:rPr>
        <w:t xml:space="preserve">Woods-Groves, S., Rodgers, D.B., Schweck, K. B., Balint-Langel, </w:t>
      </w:r>
      <w:proofErr w:type="gramStart"/>
      <w:r w:rsidRPr="00544790">
        <w:rPr>
          <w:rFonts w:ascii="Aptos" w:hAnsi="Aptos"/>
          <w:sz w:val="24"/>
          <w:szCs w:val="24"/>
        </w:rPr>
        <w:t>K,,</w:t>
      </w:r>
      <w:proofErr w:type="gramEnd"/>
      <w:r w:rsidRPr="00544790">
        <w:rPr>
          <w:rFonts w:ascii="Aptos" w:hAnsi="Aptos"/>
          <w:sz w:val="24"/>
          <w:szCs w:val="24"/>
        </w:rPr>
        <w:t xml:space="preserve"> Danson, E.*, &amp; Tucker, T. (2025). A 25-Year meta-analysis of interventions conducted in postsecondary education programs for students with intellectual and developmental disabilities. </w:t>
      </w:r>
      <w:r w:rsidRPr="00544790">
        <w:rPr>
          <w:rFonts w:ascii="Aptos" w:hAnsi="Aptos"/>
          <w:i/>
          <w:iCs/>
          <w:sz w:val="24"/>
          <w:szCs w:val="24"/>
        </w:rPr>
        <w:t>Education and Training Autism &amp; Developmental Disabilities</w:t>
      </w:r>
      <w:r w:rsidRPr="00544790">
        <w:rPr>
          <w:rFonts w:ascii="Aptos" w:hAnsi="Aptos"/>
          <w:sz w:val="24"/>
          <w:szCs w:val="24"/>
        </w:rPr>
        <w:t xml:space="preserve">, </w:t>
      </w:r>
      <w:r w:rsidRPr="00544790">
        <w:rPr>
          <w:rFonts w:ascii="Aptos" w:hAnsi="Aptos"/>
          <w:i/>
          <w:iCs/>
          <w:sz w:val="24"/>
          <w:szCs w:val="24"/>
        </w:rPr>
        <w:t>60</w:t>
      </w:r>
      <w:r w:rsidRPr="00544790">
        <w:rPr>
          <w:rFonts w:ascii="Aptos" w:hAnsi="Aptos"/>
          <w:sz w:val="24"/>
          <w:szCs w:val="24"/>
        </w:rPr>
        <w:t>(4), 424-447.</w:t>
      </w:r>
      <w:r w:rsidR="00420DED" w:rsidRPr="00544790">
        <w:rPr>
          <w:rFonts w:ascii="Aptos" w:hAnsi="Aptos"/>
          <w:sz w:val="24"/>
          <w:szCs w:val="24"/>
        </w:rPr>
        <w:t xml:space="preserve"> </w:t>
      </w:r>
    </w:p>
    <w:bookmarkEnd w:id="0"/>
    <w:p w14:paraId="3EDB0121" w14:textId="77777777" w:rsidR="007A1A4B" w:rsidRPr="00544790" w:rsidRDefault="007A1A4B" w:rsidP="007A1A4B">
      <w:pPr>
        <w:spacing w:line="276" w:lineRule="auto"/>
        <w:rPr>
          <w:rFonts w:ascii="Aptos" w:hAnsi="Aptos"/>
          <w:sz w:val="24"/>
          <w:szCs w:val="24"/>
        </w:rPr>
      </w:pPr>
    </w:p>
    <w:p w14:paraId="5ED7AEC7" w14:textId="63823E57" w:rsidR="007A1A4B" w:rsidRPr="00544790" w:rsidRDefault="007A1A4B" w:rsidP="007A1A4B">
      <w:pPr>
        <w:tabs>
          <w:tab w:val="left" w:pos="720"/>
        </w:tabs>
        <w:spacing w:line="276" w:lineRule="auto"/>
        <w:ind w:left="720" w:hanging="720"/>
        <w:rPr>
          <w:rFonts w:ascii="Aptos" w:hAnsi="Aptos"/>
          <w:sz w:val="24"/>
          <w:szCs w:val="24"/>
        </w:rPr>
      </w:pPr>
      <w:bookmarkStart w:id="1" w:name="_Hlk216087013"/>
      <w:r w:rsidRPr="00544790">
        <w:rPr>
          <w:rFonts w:ascii="Aptos" w:hAnsi="Aptos"/>
          <w:sz w:val="24"/>
          <w:szCs w:val="24"/>
        </w:rPr>
        <w:t xml:space="preserve">Woods-Groves, S., Balint-Langel, K, Schweck, K. B., Choi, T., Milton, J., Danson, E.*, Tucker, T.* &amp; Patten, B. S. (2025). The efficacy of a virtually delivered multi-media expository writing strategy with college students with developmental disabilities. </w:t>
      </w:r>
      <w:r w:rsidRPr="00544790">
        <w:rPr>
          <w:rFonts w:ascii="Aptos" w:hAnsi="Aptos"/>
          <w:i/>
          <w:iCs/>
          <w:sz w:val="24"/>
          <w:szCs w:val="24"/>
        </w:rPr>
        <w:t>Education and Training Autism &amp; Developmental Disabilities, 60</w:t>
      </w:r>
      <w:r w:rsidRPr="00544790">
        <w:rPr>
          <w:rFonts w:ascii="Aptos" w:hAnsi="Aptos"/>
          <w:sz w:val="24"/>
          <w:szCs w:val="24"/>
        </w:rPr>
        <w:t>(2), 101-116</w:t>
      </w:r>
      <w:bookmarkEnd w:id="1"/>
      <w:r w:rsidRPr="00544790">
        <w:rPr>
          <w:rFonts w:ascii="Aptos" w:hAnsi="Aptos"/>
          <w:sz w:val="24"/>
          <w:szCs w:val="24"/>
        </w:rPr>
        <w:t xml:space="preserve">. </w:t>
      </w:r>
    </w:p>
    <w:p w14:paraId="1358FFF5" w14:textId="77777777" w:rsidR="007A1A4B" w:rsidRPr="00544790" w:rsidRDefault="007A1A4B" w:rsidP="007A1A4B">
      <w:pPr>
        <w:spacing w:line="276" w:lineRule="auto"/>
        <w:rPr>
          <w:rFonts w:ascii="Aptos" w:hAnsi="Aptos"/>
          <w:sz w:val="24"/>
          <w:szCs w:val="24"/>
        </w:rPr>
      </w:pPr>
    </w:p>
    <w:p w14:paraId="5860108D" w14:textId="55E78E19" w:rsidR="007A1A4B" w:rsidRPr="00544790" w:rsidRDefault="007A1A4B" w:rsidP="007A1A4B">
      <w:pPr>
        <w:spacing w:line="276" w:lineRule="auto"/>
        <w:ind w:left="810" w:hanging="810"/>
        <w:rPr>
          <w:rFonts w:ascii="Aptos" w:hAnsi="Aptos"/>
          <w:sz w:val="24"/>
          <w:szCs w:val="24"/>
        </w:rPr>
      </w:pPr>
      <w:r w:rsidRPr="00544790">
        <w:rPr>
          <w:rFonts w:ascii="Aptos" w:hAnsi="Aptos"/>
          <w:noProof/>
          <w:sz w:val="24"/>
          <w:szCs w:val="24"/>
        </w:rPr>
        <mc:AlternateContent>
          <mc:Choice Requires="wps">
            <w:drawing>
              <wp:anchor distT="0" distB="0" distL="0" distR="0" simplePos="0" relativeHeight="251659264" behindDoc="1" locked="0" layoutInCell="1" allowOverlap="1" wp14:anchorId="10250903" wp14:editId="77D77CDF">
                <wp:simplePos x="0" y="0"/>
                <wp:positionH relativeFrom="page">
                  <wp:posOffset>920568</wp:posOffset>
                </wp:positionH>
                <wp:positionV relativeFrom="paragraph">
                  <wp:posOffset>162207</wp:posOffset>
                </wp:positionV>
                <wp:extent cx="48895" cy="63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0"/>
                              </a:moveTo>
                              <a:lnTo>
                                <a:pt x="0" y="0"/>
                              </a:lnTo>
                              <a:lnTo>
                                <a:pt x="0" y="6096"/>
                              </a:lnTo>
                              <a:lnTo>
                                <a:pt x="48768" y="6096"/>
                              </a:lnTo>
                              <a:lnTo>
                                <a:pt x="487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1B233D" id="Graphic 5" o:spid="_x0000_s1026" style="position:absolute;margin-left:72.5pt;margin-top:12.75pt;width:3.85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" path="m48768,l,,,6096r48768,l48768,xe" fillcolor="black" stroked="f">
                <v:path arrowok="t"/>
                <w10:wrap anchorx="page"/>
              </v:shape>
            </w:pict>
          </mc:Fallback>
        </mc:AlternateContent>
      </w:r>
      <w:r w:rsidRPr="00544790">
        <w:rPr>
          <w:rFonts w:ascii="Aptos" w:hAnsi="Aptos"/>
          <w:sz w:val="24"/>
          <w:szCs w:val="24"/>
        </w:rPr>
        <w:t xml:space="preserve">Hinton, V., Flores, M., &amp; Woods-Groves, S. (2024). The Concrete-Representational-Abstract Integrated Sequence as Supplemental Instruction to Teach Addition. </w:t>
      </w:r>
      <w:r w:rsidRPr="00544790">
        <w:rPr>
          <w:rFonts w:ascii="Aptos" w:hAnsi="Aptos"/>
          <w:i/>
          <w:iCs/>
          <w:sz w:val="24"/>
          <w:szCs w:val="24"/>
        </w:rPr>
        <w:t>Journal of Education for Students Placed at Risk (JESPAR</w:t>
      </w:r>
      <w:r w:rsidRPr="00544790">
        <w:rPr>
          <w:rFonts w:ascii="Aptos" w:hAnsi="Aptos"/>
          <w:sz w:val="24"/>
          <w:szCs w:val="24"/>
        </w:rPr>
        <w:t xml:space="preserve">), 1–19. </w:t>
      </w:r>
    </w:p>
    <w:p w14:paraId="7867D40D" w14:textId="77777777" w:rsidR="007A1A4B" w:rsidRPr="00544790" w:rsidRDefault="007A1A4B" w:rsidP="007A1A4B">
      <w:pPr>
        <w:spacing w:line="276" w:lineRule="auto"/>
        <w:rPr>
          <w:rFonts w:ascii="Aptos" w:hAnsi="Aptos"/>
          <w:sz w:val="24"/>
          <w:szCs w:val="24"/>
        </w:rPr>
      </w:pPr>
    </w:p>
    <w:p w14:paraId="423EE6F7" w14:textId="31266AA4" w:rsidR="007A1A4B" w:rsidRPr="00544790" w:rsidRDefault="007A1A4B" w:rsidP="00BB64B2">
      <w:pPr>
        <w:spacing w:line="276" w:lineRule="auto"/>
        <w:ind w:left="720" w:hanging="720"/>
        <w:rPr>
          <w:rFonts w:ascii="Aptos" w:hAnsi="Aptos"/>
          <w:sz w:val="24"/>
          <w:szCs w:val="24"/>
        </w:rPr>
      </w:pPr>
      <w:r w:rsidRPr="00544790">
        <w:rPr>
          <w:rFonts w:ascii="Aptos" w:hAnsi="Aptos"/>
          <w:sz w:val="24"/>
          <w:szCs w:val="24"/>
        </w:rPr>
        <w:t>Woods-Groves, S., Flores, M. M., Patten, B., Balint-Langel, K., Hughes, C. A., &amp; Choi, T. (2024). A preliminary investigation of a virtually delivered multimedia essay writing strategy with college students with developmental disabilities</w:t>
      </w:r>
      <w:r w:rsidRPr="00544790">
        <w:rPr>
          <w:rFonts w:ascii="Aptos" w:hAnsi="Aptos"/>
          <w:i/>
          <w:iCs/>
          <w:sz w:val="24"/>
          <w:szCs w:val="24"/>
        </w:rPr>
        <w:t>. Journal of Inclusive Postsecondary Education, 6</w:t>
      </w:r>
      <w:r w:rsidRPr="00544790">
        <w:rPr>
          <w:rFonts w:ascii="Aptos" w:hAnsi="Aptos"/>
          <w:sz w:val="24"/>
          <w:szCs w:val="24"/>
        </w:rPr>
        <w:t>(1), 1-28</w:t>
      </w:r>
      <w:r w:rsidR="00420DED">
        <w:rPr>
          <w:rFonts w:ascii="Aptos" w:hAnsi="Aptos"/>
          <w:sz w:val="24"/>
          <w:szCs w:val="24"/>
        </w:rPr>
        <w:t>.</w:t>
      </w:r>
    </w:p>
    <w:p w14:paraId="022F6F78" w14:textId="77777777" w:rsidR="007A1A4B" w:rsidRPr="00544790" w:rsidRDefault="007A1A4B" w:rsidP="00BB64B2">
      <w:pPr>
        <w:spacing w:line="276" w:lineRule="auto"/>
        <w:ind w:hanging="720"/>
        <w:rPr>
          <w:rFonts w:ascii="Aptos" w:hAnsi="Aptos"/>
          <w:sz w:val="24"/>
          <w:szCs w:val="24"/>
        </w:rPr>
      </w:pPr>
    </w:p>
    <w:p w14:paraId="70D40AFC" w14:textId="3B035E2E" w:rsidR="007A1A4B" w:rsidRPr="00544790" w:rsidRDefault="007A1A4B" w:rsidP="00BB64B2">
      <w:pPr>
        <w:spacing w:line="276" w:lineRule="auto"/>
        <w:ind w:left="720" w:hanging="720"/>
        <w:rPr>
          <w:rFonts w:ascii="Aptos" w:hAnsi="Aptos"/>
          <w:sz w:val="24"/>
          <w:szCs w:val="24"/>
        </w:rPr>
      </w:pPr>
      <w:r w:rsidRPr="00544790">
        <w:rPr>
          <w:rFonts w:ascii="Aptos" w:hAnsi="Aptos"/>
          <w:sz w:val="24"/>
          <w:szCs w:val="24"/>
        </w:rPr>
        <w:t xml:space="preserve">Woods-Groves, S., Balint-Langel, K., Rodgers, D. B., Haidi, </w:t>
      </w:r>
      <w:proofErr w:type="gramStart"/>
      <w:r w:rsidRPr="00544790">
        <w:rPr>
          <w:rFonts w:ascii="Aptos" w:hAnsi="Aptos"/>
          <w:sz w:val="24"/>
          <w:szCs w:val="24"/>
        </w:rPr>
        <w:t>S.,*</w:t>
      </w:r>
      <w:proofErr w:type="gramEnd"/>
      <w:r w:rsidRPr="00544790">
        <w:rPr>
          <w:rFonts w:ascii="Aptos" w:hAnsi="Aptos"/>
          <w:sz w:val="24"/>
          <w:szCs w:val="24"/>
        </w:rPr>
        <w:t xml:space="preserve"> &amp; Hendrickson, J. M. (2023). College students with intellectual and developmental disabilities use assistive technology in living, learning, and working tasks: A 20-year systematic review and meta- analysis</w:t>
      </w:r>
      <w:r w:rsidRPr="00544790">
        <w:rPr>
          <w:rFonts w:ascii="Aptos" w:hAnsi="Aptos"/>
          <w:i/>
          <w:iCs/>
          <w:sz w:val="24"/>
          <w:szCs w:val="24"/>
        </w:rPr>
        <w:t>. Education and Training in Autism and Developmental Disabilities, 58</w:t>
      </w:r>
      <w:r w:rsidRPr="00544790">
        <w:rPr>
          <w:rFonts w:ascii="Aptos" w:hAnsi="Aptos"/>
          <w:sz w:val="24"/>
          <w:szCs w:val="24"/>
        </w:rPr>
        <w:t>(4), 375- 395.</w:t>
      </w:r>
    </w:p>
    <w:p w14:paraId="2FA42AEF" w14:textId="77777777" w:rsidR="007A1A4B" w:rsidRPr="00544790" w:rsidRDefault="007A1A4B" w:rsidP="007A1A4B">
      <w:pPr>
        <w:spacing w:line="276" w:lineRule="auto"/>
        <w:ind w:left="720" w:hanging="630"/>
        <w:rPr>
          <w:rFonts w:ascii="Aptos" w:hAnsi="Aptos"/>
          <w:sz w:val="24"/>
          <w:szCs w:val="24"/>
        </w:rPr>
      </w:pPr>
    </w:p>
    <w:p w14:paraId="11B64ED4" w14:textId="1002F805" w:rsidR="007A1A4B" w:rsidRPr="00544790" w:rsidRDefault="007A1A4B" w:rsidP="007A1A4B">
      <w:pPr>
        <w:spacing w:line="276" w:lineRule="auto"/>
        <w:rPr>
          <w:rFonts w:ascii="Aptos" w:hAnsi="Aptos"/>
          <w:sz w:val="24"/>
          <w:szCs w:val="24"/>
        </w:rPr>
      </w:pPr>
      <w:r w:rsidRPr="00544790">
        <w:rPr>
          <w:rFonts w:ascii="Aptos" w:hAnsi="Aptos"/>
          <w:sz w:val="24"/>
          <w:szCs w:val="24"/>
        </w:rPr>
        <w:t>Woods-Groves, S., Balint-Langel, K., Rodgers, D. B., Hinzman-Ferris, M. L. (2022).</w:t>
      </w:r>
    </w:p>
    <w:p w14:paraId="19FAC700" w14:textId="77777777" w:rsidR="007A1A4B" w:rsidRPr="00544790" w:rsidRDefault="007A1A4B" w:rsidP="00531520">
      <w:pPr>
        <w:spacing w:line="276" w:lineRule="auto"/>
        <w:ind w:left="720"/>
        <w:rPr>
          <w:rFonts w:ascii="Aptos" w:hAnsi="Aptos"/>
          <w:sz w:val="24"/>
          <w:szCs w:val="24"/>
        </w:rPr>
      </w:pPr>
      <w:r w:rsidRPr="00544790">
        <w:rPr>
          <w:rFonts w:ascii="Aptos" w:hAnsi="Aptos"/>
          <w:sz w:val="24"/>
          <w:szCs w:val="24"/>
        </w:rPr>
        <w:t xml:space="preserve">Efficacy of a combined electronic essay writing and editing strategy with postsecondary students with developmental disabilities. </w:t>
      </w:r>
      <w:r w:rsidRPr="00544790">
        <w:rPr>
          <w:rFonts w:ascii="Aptos" w:hAnsi="Aptos"/>
          <w:i/>
          <w:iCs/>
          <w:sz w:val="24"/>
          <w:szCs w:val="24"/>
        </w:rPr>
        <w:t xml:space="preserve">Education and Training in </w:t>
      </w:r>
      <w:r w:rsidRPr="00544790">
        <w:rPr>
          <w:rFonts w:ascii="Aptos" w:hAnsi="Aptos"/>
          <w:i/>
          <w:iCs/>
          <w:sz w:val="24"/>
          <w:szCs w:val="24"/>
        </w:rPr>
        <w:lastRenderedPageBreak/>
        <w:t>Autism and Developmental Disabilities, 57</w:t>
      </w:r>
      <w:r w:rsidRPr="00544790">
        <w:rPr>
          <w:rFonts w:ascii="Aptos" w:hAnsi="Aptos"/>
          <w:sz w:val="24"/>
          <w:szCs w:val="24"/>
        </w:rPr>
        <w:t>(2), 177-195.</w:t>
      </w:r>
    </w:p>
    <w:p w14:paraId="79BB2CF9" w14:textId="77777777" w:rsidR="00531520" w:rsidRPr="00544790" w:rsidRDefault="00531520" w:rsidP="00531520">
      <w:pPr>
        <w:spacing w:line="276" w:lineRule="auto"/>
        <w:ind w:left="720"/>
        <w:rPr>
          <w:rFonts w:ascii="Aptos" w:hAnsi="Aptos"/>
          <w:sz w:val="24"/>
          <w:szCs w:val="24"/>
        </w:rPr>
      </w:pPr>
    </w:p>
    <w:p w14:paraId="44B11661" w14:textId="39AA6BB8" w:rsidR="007A1A4B" w:rsidRPr="00544790" w:rsidRDefault="00531520" w:rsidP="00531520">
      <w:pPr>
        <w:spacing w:line="276" w:lineRule="auto"/>
        <w:ind w:left="720" w:hanging="72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Woods-Groves, S., Choi, T. &amp; Balint-Langel, K. (2021). Examining teachers’ judgment of students’ 21st century skills and academic and behavioral outcomes</w:t>
      </w:r>
      <w:r w:rsidR="007A1A4B" w:rsidRPr="00544790">
        <w:rPr>
          <w:rFonts w:ascii="Aptos" w:hAnsi="Aptos"/>
          <w:i/>
          <w:iCs/>
          <w:sz w:val="24"/>
          <w:szCs w:val="24"/>
        </w:rPr>
        <w:t xml:space="preserve">. Psychology in </w:t>
      </w:r>
      <w:proofErr w:type="gramStart"/>
      <w:r w:rsidR="007A1A4B" w:rsidRPr="00544790">
        <w:rPr>
          <w:rFonts w:ascii="Aptos" w:hAnsi="Aptos"/>
          <w:i/>
          <w:iCs/>
          <w:sz w:val="24"/>
          <w:szCs w:val="24"/>
        </w:rPr>
        <w:t>the Schools</w:t>
      </w:r>
      <w:proofErr w:type="gramEnd"/>
      <w:r w:rsidR="007A1A4B" w:rsidRPr="00544790">
        <w:rPr>
          <w:rFonts w:ascii="Aptos" w:hAnsi="Aptos"/>
          <w:i/>
          <w:iCs/>
          <w:sz w:val="24"/>
          <w:szCs w:val="24"/>
        </w:rPr>
        <w:t xml:space="preserve"> 58</w:t>
      </w:r>
      <w:r w:rsidR="007A1A4B" w:rsidRPr="00544790">
        <w:rPr>
          <w:rFonts w:ascii="Aptos" w:hAnsi="Aptos"/>
          <w:sz w:val="24"/>
          <w:szCs w:val="24"/>
        </w:rPr>
        <w:t>(11), p. 2202-2224.</w:t>
      </w:r>
    </w:p>
    <w:p w14:paraId="2B546E43" w14:textId="77777777" w:rsidR="00531520" w:rsidRPr="00544790" w:rsidRDefault="00531520" w:rsidP="00531520">
      <w:pPr>
        <w:spacing w:line="276" w:lineRule="auto"/>
        <w:ind w:left="720" w:hanging="720"/>
        <w:rPr>
          <w:rFonts w:ascii="Aptos" w:hAnsi="Aptos"/>
          <w:sz w:val="24"/>
          <w:szCs w:val="24"/>
        </w:rPr>
      </w:pPr>
    </w:p>
    <w:p w14:paraId="19705FCA" w14:textId="6699DF83" w:rsidR="007A1A4B" w:rsidRPr="00544790" w:rsidRDefault="00531520" w:rsidP="00531520">
      <w:pPr>
        <w:spacing w:line="276" w:lineRule="auto"/>
        <w:ind w:left="810" w:hanging="81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Woods-Groves, S., Hughes, C. A., Rodgers, D. B.*, Balint-Langel, K., Alqahtani, S. S., Neil</w:t>
      </w:r>
      <w:r w:rsidRPr="00544790">
        <w:rPr>
          <w:rFonts w:ascii="Aptos" w:hAnsi="Aptos"/>
          <w:sz w:val="24"/>
          <w:szCs w:val="24"/>
        </w:rPr>
        <w:t xml:space="preserve">, </w:t>
      </w:r>
      <w:r w:rsidR="007A1A4B" w:rsidRPr="00544790">
        <w:rPr>
          <w:rFonts w:ascii="Aptos" w:hAnsi="Aptos"/>
          <w:sz w:val="24"/>
          <w:szCs w:val="24"/>
        </w:rPr>
        <w:t xml:space="preserve">K. M., &amp; Hinzman, M.* (2020). Efficacy of a computer-based editing strategy with postsecondary students with intellectual and developmental disabilities. </w:t>
      </w:r>
      <w:r w:rsidR="007A1A4B" w:rsidRPr="00544790">
        <w:rPr>
          <w:rFonts w:ascii="Aptos" w:hAnsi="Aptos"/>
          <w:i/>
          <w:iCs/>
          <w:sz w:val="24"/>
          <w:szCs w:val="24"/>
        </w:rPr>
        <w:t>Education and Training in Autism and Developmental Disabilities,55</w:t>
      </w:r>
      <w:r w:rsidR="007A1A4B" w:rsidRPr="00544790">
        <w:rPr>
          <w:rFonts w:ascii="Aptos" w:hAnsi="Aptos"/>
          <w:sz w:val="24"/>
          <w:szCs w:val="24"/>
        </w:rPr>
        <w:t>(2), 142-157.</w:t>
      </w:r>
    </w:p>
    <w:p w14:paraId="478144E8" w14:textId="77777777" w:rsidR="00531520" w:rsidRPr="00544790" w:rsidRDefault="00531520" w:rsidP="007A1A4B">
      <w:pPr>
        <w:spacing w:line="276" w:lineRule="auto"/>
        <w:rPr>
          <w:rFonts w:ascii="Aptos" w:hAnsi="Aptos"/>
          <w:sz w:val="24"/>
          <w:szCs w:val="24"/>
        </w:rPr>
      </w:pPr>
    </w:p>
    <w:p w14:paraId="071774AB" w14:textId="4EEE5532" w:rsidR="007A1A4B" w:rsidRPr="00544790" w:rsidRDefault="007A1A4B" w:rsidP="00531520">
      <w:pPr>
        <w:spacing w:line="276" w:lineRule="auto"/>
        <w:ind w:left="720" w:hanging="720"/>
        <w:rPr>
          <w:rFonts w:ascii="Aptos" w:hAnsi="Aptos"/>
          <w:sz w:val="24"/>
          <w:szCs w:val="24"/>
        </w:rPr>
      </w:pPr>
      <w:r w:rsidRPr="00544790">
        <w:rPr>
          <w:rFonts w:ascii="Aptos" w:hAnsi="Aptos"/>
          <w:sz w:val="24"/>
          <w:szCs w:val="24"/>
        </w:rPr>
        <w:t xml:space="preserve">Balint-Langel, K., Woods-Groves, S., Rodgers, D., Rila, A., &amp; Riden, B. (2020). Using a computer-based strategy to teach self-advocacy skills to middle school students with disabilities. </w:t>
      </w:r>
      <w:r w:rsidRPr="00544790">
        <w:rPr>
          <w:rFonts w:ascii="Aptos" w:hAnsi="Aptos"/>
          <w:i/>
          <w:iCs/>
          <w:sz w:val="24"/>
          <w:szCs w:val="24"/>
        </w:rPr>
        <w:t>Journal of Special Education Technology, 35</w:t>
      </w:r>
      <w:r w:rsidRPr="00544790">
        <w:rPr>
          <w:rFonts w:ascii="Aptos" w:hAnsi="Aptos"/>
          <w:sz w:val="24"/>
          <w:szCs w:val="24"/>
        </w:rPr>
        <w:t>(4), 249-261</w:t>
      </w:r>
    </w:p>
    <w:p w14:paraId="7C1C736E" w14:textId="77777777" w:rsidR="007A1A4B" w:rsidRPr="00544790" w:rsidRDefault="007A1A4B" w:rsidP="00531520">
      <w:pPr>
        <w:tabs>
          <w:tab w:val="left" w:pos="720"/>
        </w:tabs>
        <w:spacing w:line="276" w:lineRule="auto"/>
        <w:rPr>
          <w:rFonts w:ascii="Aptos" w:hAnsi="Aptos"/>
          <w:sz w:val="24"/>
          <w:szCs w:val="24"/>
        </w:rPr>
      </w:pPr>
    </w:p>
    <w:p w14:paraId="6A852DE2" w14:textId="4FB8E928" w:rsidR="007A1A4B" w:rsidRPr="00544790" w:rsidRDefault="00BB64B2" w:rsidP="00BB64B2">
      <w:pPr>
        <w:spacing w:line="276" w:lineRule="auto"/>
        <w:ind w:left="720" w:hanging="72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 xml:space="preserve">Woods-Groves, S., Choi, T., Bruhn, A. L., &amp; Fernando, J. (2019). Examining teachers’ perceptions of K-11 students’ 21st century skills and student performance. </w:t>
      </w:r>
      <w:r w:rsidR="007A1A4B" w:rsidRPr="00544790">
        <w:rPr>
          <w:rFonts w:ascii="Aptos" w:hAnsi="Aptos"/>
          <w:i/>
          <w:iCs/>
          <w:sz w:val="24"/>
          <w:szCs w:val="24"/>
        </w:rPr>
        <w:t>Psychology in the Schools, 56</w:t>
      </w:r>
      <w:r w:rsidR="007A1A4B" w:rsidRPr="00544790">
        <w:rPr>
          <w:rFonts w:ascii="Aptos" w:hAnsi="Aptos"/>
          <w:sz w:val="24"/>
          <w:szCs w:val="24"/>
        </w:rPr>
        <w:t>(9), 1434-1454</w:t>
      </w:r>
      <w:r w:rsidR="00420DED">
        <w:rPr>
          <w:rFonts w:ascii="Aptos" w:hAnsi="Aptos"/>
          <w:sz w:val="24"/>
          <w:szCs w:val="24"/>
        </w:rPr>
        <w:t>.</w:t>
      </w:r>
    </w:p>
    <w:p w14:paraId="619B5529" w14:textId="77777777" w:rsidR="00BB64B2" w:rsidRPr="00544790" w:rsidRDefault="00BB64B2" w:rsidP="007A1A4B">
      <w:pPr>
        <w:spacing w:line="276" w:lineRule="auto"/>
        <w:rPr>
          <w:rFonts w:ascii="Aptos" w:hAnsi="Aptos"/>
          <w:sz w:val="24"/>
          <w:szCs w:val="24"/>
        </w:rPr>
      </w:pPr>
    </w:p>
    <w:p w14:paraId="123E18BC" w14:textId="18BAF263" w:rsidR="007A1A4B" w:rsidRPr="00544790" w:rsidRDefault="00BB64B2" w:rsidP="00BB64B2">
      <w:pPr>
        <w:spacing w:line="276" w:lineRule="auto"/>
        <w:ind w:left="630" w:hanging="63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 xml:space="preserve">Hua, Y., Woods-Groves, S., &amp; Yuan, C. (2019). Literacy interventions for young adults with intellectual and developmental disabilities in inclusive postsecondary education settings: A review of a program of research. </w:t>
      </w:r>
      <w:r w:rsidR="007A1A4B" w:rsidRPr="00544790">
        <w:rPr>
          <w:rFonts w:ascii="Aptos" w:hAnsi="Aptos"/>
          <w:i/>
          <w:iCs/>
          <w:sz w:val="24"/>
          <w:szCs w:val="24"/>
        </w:rPr>
        <w:t>Journal of Inclusive Postsecondary Education, 1(</w:t>
      </w:r>
      <w:r w:rsidR="007A1A4B" w:rsidRPr="00544790">
        <w:rPr>
          <w:rFonts w:ascii="Aptos" w:hAnsi="Aptos"/>
          <w:sz w:val="24"/>
          <w:szCs w:val="24"/>
        </w:rPr>
        <w:t xml:space="preserve">1), 1-20. </w:t>
      </w:r>
    </w:p>
    <w:p w14:paraId="7347B1C5" w14:textId="77777777" w:rsidR="007A1A4B" w:rsidRPr="00544790" w:rsidRDefault="007A1A4B" w:rsidP="007A1A4B">
      <w:pPr>
        <w:spacing w:line="276" w:lineRule="auto"/>
        <w:rPr>
          <w:rFonts w:ascii="Aptos" w:hAnsi="Aptos"/>
          <w:sz w:val="24"/>
          <w:szCs w:val="24"/>
        </w:rPr>
      </w:pPr>
    </w:p>
    <w:p w14:paraId="207BCBBA" w14:textId="0714B12B" w:rsidR="007A1A4B" w:rsidRPr="00544790" w:rsidRDefault="00BB64B2" w:rsidP="00BB64B2">
      <w:pPr>
        <w:spacing w:line="276" w:lineRule="auto"/>
        <w:ind w:left="720" w:hanging="72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 xml:space="preserve">Woods-Groves, S., Alqahtani, S. S., Balint-Langel, K., &amp; Kern, A. (2018). Electronic essay writing with postsecondary students with intellectual and developmental disabilities. </w:t>
      </w:r>
      <w:r w:rsidR="007A1A4B" w:rsidRPr="00544790">
        <w:rPr>
          <w:rFonts w:ascii="Aptos" w:hAnsi="Aptos"/>
          <w:i/>
          <w:iCs/>
          <w:sz w:val="24"/>
          <w:szCs w:val="24"/>
        </w:rPr>
        <w:t>Education and Training in Autism and Developmental Disabilities, 53</w:t>
      </w:r>
      <w:r w:rsidR="007A1A4B" w:rsidRPr="00544790">
        <w:rPr>
          <w:rFonts w:ascii="Aptos" w:hAnsi="Aptos"/>
          <w:sz w:val="24"/>
          <w:szCs w:val="24"/>
        </w:rPr>
        <w:t>(3), 311-324.</w:t>
      </w:r>
    </w:p>
    <w:p w14:paraId="3A7D0660" w14:textId="77777777" w:rsidR="00BB64B2" w:rsidRPr="00544790" w:rsidRDefault="00BB64B2" w:rsidP="007A1A4B">
      <w:pPr>
        <w:spacing w:line="276" w:lineRule="auto"/>
        <w:rPr>
          <w:rFonts w:ascii="Aptos" w:hAnsi="Aptos"/>
          <w:sz w:val="24"/>
          <w:szCs w:val="24"/>
        </w:rPr>
      </w:pPr>
    </w:p>
    <w:p w14:paraId="48436D78" w14:textId="1BA89B05" w:rsidR="007A1A4B" w:rsidRPr="00544790" w:rsidRDefault="007A1A4B" w:rsidP="00BB64B2">
      <w:pPr>
        <w:spacing w:line="276" w:lineRule="auto"/>
        <w:ind w:left="720" w:hanging="630"/>
        <w:rPr>
          <w:rFonts w:ascii="Aptos" w:hAnsi="Aptos"/>
          <w:sz w:val="24"/>
          <w:szCs w:val="24"/>
        </w:rPr>
      </w:pPr>
      <w:r w:rsidRPr="00544790">
        <w:rPr>
          <w:rFonts w:ascii="Aptos" w:hAnsi="Aptos"/>
          <w:sz w:val="24"/>
          <w:szCs w:val="24"/>
        </w:rPr>
        <w:t xml:space="preserve">Woods-Groves, S., Hua, Y., Ford, J. W., &amp; Neil, K. M. (2017). Efficacy of an electronic editing strategy with college students with intellectual and developmental disabilities. </w:t>
      </w:r>
      <w:r w:rsidRPr="00544790">
        <w:rPr>
          <w:rFonts w:ascii="Aptos" w:hAnsi="Aptos"/>
          <w:i/>
          <w:iCs/>
          <w:sz w:val="24"/>
          <w:szCs w:val="24"/>
        </w:rPr>
        <w:t>Education and Training in Autism and Developmental Disabilities, 54</w:t>
      </w:r>
      <w:r w:rsidRPr="00544790">
        <w:rPr>
          <w:rFonts w:ascii="Aptos" w:hAnsi="Aptos"/>
          <w:sz w:val="24"/>
          <w:szCs w:val="24"/>
        </w:rPr>
        <w:t>(4), 422-436.</w:t>
      </w:r>
    </w:p>
    <w:p w14:paraId="5C5D9D45" w14:textId="77777777" w:rsidR="00BB64B2" w:rsidRPr="00544790" w:rsidRDefault="00BB64B2" w:rsidP="00BB64B2">
      <w:pPr>
        <w:spacing w:line="276" w:lineRule="auto"/>
        <w:ind w:left="720" w:hanging="630"/>
        <w:rPr>
          <w:rFonts w:ascii="Aptos" w:hAnsi="Aptos"/>
          <w:sz w:val="24"/>
          <w:szCs w:val="24"/>
        </w:rPr>
      </w:pPr>
    </w:p>
    <w:p w14:paraId="5DCB78B2" w14:textId="0EE8395D" w:rsidR="007A1A4B" w:rsidRPr="00544790" w:rsidRDefault="00BB64B2" w:rsidP="00BB64B2">
      <w:pPr>
        <w:spacing w:line="276" w:lineRule="auto"/>
        <w:ind w:left="720" w:hanging="72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 xml:space="preserve">Hendrickson, J. M., Woods-Groves, S., Rodgers, D. B.*, &amp; Datchuk, S. (2017). Perceptions of students with autism and their parents: The college experience. </w:t>
      </w:r>
      <w:r w:rsidR="007A1A4B" w:rsidRPr="00544790">
        <w:rPr>
          <w:rFonts w:ascii="Aptos" w:hAnsi="Aptos"/>
          <w:i/>
          <w:iCs/>
          <w:sz w:val="24"/>
          <w:szCs w:val="24"/>
        </w:rPr>
        <w:t>Education and Treatment of Children, 40</w:t>
      </w:r>
      <w:r w:rsidR="007A1A4B" w:rsidRPr="00544790">
        <w:rPr>
          <w:rFonts w:ascii="Aptos" w:hAnsi="Aptos"/>
          <w:sz w:val="24"/>
          <w:szCs w:val="24"/>
        </w:rPr>
        <w:t xml:space="preserve">(4), 571-596. </w:t>
      </w:r>
    </w:p>
    <w:p w14:paraId="2905AC61" w14:textId="77777777" w:rsidR="00BB64B2" w:rsidRPr="00544790" w:rsidRDefault="00BB64B2" w:rsidP="007A1A4B">
      <w:pPr>
        <w:spacing w:line="276" w:lineRule="auto"/>
        <w:rPr>
          <w:rFonts w:ascii="Aptos" w:hAnsi="Aptos"/>
          <w:sz w:val="24"/>
          <w:szCs w:val="24"/>
        </w:rPr>
      </w:pPr>
    </w:p>
    <w:p w14:paraId="61E23847" w14:textId="4EEC8285" w:rsidR="007A1A4B" w:rsidRPr="00544790" w:rsidRDefault="00BB64B2" w:rsidP="00925EB1">
      <w:pPr>
        <w:spacing w:line="276" w:lineRule="auto"/>
        <w:ind w:left="720" w:hanging="720"/>
        <w:rPr>
          <w:rFonts w:ascii="Aptos" w:hAnsi="Aptos"/>
          <w:sz w:val="24"/>
          <w:szCs w:val="24"/>
        </w:rPr>
      </w:pPr>
      <w:r w:rsidRPr="00544790">
        <w:rPr>
          <w:rFonts w:ascii="Aptos" w:hAnsi="Aptos"/>
          <w:sz w:val="24"/>
          <w:szCs w:val="24"/>
        </w:rPr>
        <w:lastRenderedPageBreak/>
        <w:t xml:space="preserve"> </w:t>
      </w:r>
      <w:r w:rsidR="007A1A4B" w:rsidRPr="00544790">
        <w:rPr>
          <w:rFonts w:ascii="Aptos" w:hAnsi="Aptos"/>
          <w:sz w:val="24"/>
          <w:szCs w:val="24"/>
        </w:rPr>
        <w:t>Woods-Groves, S., &amp; Choi, T. (2017). The relationship of teacher's ratings of kindergarteners' 21st century skills and student performance</w:t>
      </w:r>
      <w:r w:rsidR="007A1A4B" w:rsidRPr="00544790">
        <w:rPr>
          <w:rFonts w:ascii="Aptos" w:hAnsi="Aptos"/>
          <w:i/>
          <w:iCs/>
          <w:sz w:val="24"/>
          <w:szCs w:val="24"/>
        </w:rPr>
        <w:t>. Psychology in the Schools, 54</w:t>
      </w:r>
      <w:r w:rsidR="007A1A4B" w:rsidRPr="00544790">
        <w:rPr>
          <w:rFonts w:ascii="Aptos" w:hAnsi="Aptos"/>
          <w:sz w:val="24"/>
          <w:szCs w:val="24"/>
        </w:rPr>
        <w:t xml:space="preserve">(9), 1034- 1048. </w:t>
      </w:r>
    </w:p>
    <w:p w14:paraId="28BE10D1" w14:textId="77777777" w:rsidR="00BB64B2" w:rsidRPr="00544790" w:rsidRDefault="00BB64B2" w:rsidP="007A1A4B">
      <w:pPr>
        <w:spacing w:line="276" w:lineRule="auto"/>
        <w:rPr>
          <w:rFonts w:ascii="Aptos" w:hAnsi="Aptos"/>
          <w:sz w:val="24"/>
          <w:szCs w:val="24"/>
        </w:rPr>
      </w:pPr>
    </w:p>
    <w:p w14:paraId="3E95E00C" w14:textId="1FC8C2D3" w:rsidR="007A1A4B" w:rsidRPr="00544790" w:rsidRDefault="007A1A4B" w:rsidP="007A1A4B">
      <w:pPr>
        <w:spacing w:line="276" w:lineRule="auto"/>
        <w:rPr>
          <w:rFonts w:ascii="Aptos" w:hAnsi="Aptos"/>
          <w:sz w:val="24"/>
          <w:szCs w:val="24"/>
        </w:rPr>
      </w:pPr>
      <w:r w:rsidRPr="00544790">
        <w:rPr>
          <w:rFonts w:ascii="Aptos" w:hAnsi="Aptos"/>
          <w:sz w:val="24"/>
          <w:szCs w:val="24"/>
        </w:rPr>
        <w:t xml:space="preserve">Bruhn, A. L., Woods-Groves, S., Fernando, </w:t>
      </w:r>
      <w:proofErr w:type="gramStart"/>
      <w:r w:rsidRPr="00544790">
        <w:rPr>
          <w:rFonts w:ascii="Aptos" w:hAnsi="Aptos"/>
          <w:sz w:val="24"/>
          <w:szCs w:val="24"/>
        </w:rPr>
        <w:t>J.,*</w:t>
      </w:r>
      <w:proofErr w:type="gramEnd"/>
      <w:r w:rsidRPr="00544790">
        <w:rPr>
          <w:rFonts w:ascii="Aptos" w:hAnsi="Aptos"/>
          <w:sz w:val="24"/>
          <w:szCs w:val="24"/>
        </w:rPr>
        <w:t xml:space="preserve"> Choi, T.*, &amp; Troughton, L.* (2017).</w:t>
      </w:r>
    </w:p>
    <w:p w14:paraId="16C1078D" w14:textId="73E6DB69" w:rsidR="007A1A4B" w:rsidRPr="00544790" w:rsidRDefault="00925EB1" w:rsidP="00925EB1">
      <w:pPr>
        <w:spacing w:line="276" w:lineRule="auto"/>
        <w:ind w:left="720" w:hanging="9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Evaluating technology -based self-monitoring as a tier 2 intervention across middle</w:t>
      </w:r>
      <w:r w:rsidRPr="00544790">
        <w:rPr>
          <w:rFonts w:ascii="Aptos" w:hAnsi="Aptos"/>
          <w:sz w:val="24"/>
          <w:szCs w:val="24"/>
        </w:rPr>
        <w:t xml:space="preserve"> </w:t>
      </w:r>
      <w:r w:rsidR="007A1A4B" w:rsidRPr="00544790">
        <w:rPr>
          <w:rFonts w:ascii="Aptos" w:hAnsi="Aptos"/>
          <w:sz w:val="24"/>
          <w:szCs w:val="24"/>
        </w:rPr>
        <w:t xml:space="preserve">school settings. </w:t>
      </w:r>
      <w:r w:rsidR="007A1A4B" w:rsidRPr="00544790">
        <w:rPr>
          <w:rFonts w:ascii="Aptos" w:hAnsi="Aptos"/>
          <w:i/>
          <w:iCs/>
          <w:sz w:val="24"/>
          <w:szCs w:val="24"/>
        </w:rPr>
        <w:t>Behavioral Disorders, 42</w:t>
      </w:r>
      <w:r w:rsidR="007A1A4B" w:rsidRPr="00544790">
        <w:rPr>
          <w:rFonts w:ascii="Aptos" w:hAnsi="Aptos"/>
          <w:sz w:val="24"/>
          <w:szCs w:val="24"/>
        </w:rPr>
        <w:t xml:space="preserve">(3), 119-131. </w:t>
      </w:r>
    </w:p>
    <w:p w14:paraId="064B61E0" w14:textId="77777777" w:rsidR="007A1A4B" w:rsidRPr="00544790" w:rsidRDefault="007A1A4B" w:rsidP="007A1A4B">
      <w:pPr>
        <w:spacing w:line="276" w:lineRule="auto"/>
        <w:rPr>
          <w:rFonts w:ascii="Aptos" w:hAnsi="Aptos"/>
          <w:sz w:val="24"/>
          <w:szCs w:val="24"/>
        </w:rPr>
      </w:pPr>
    </w:p>
    <w:p w14:paraId="14F683F4" w14:textId="5531A96D" w:rsidR="007A1A4B" w:rsidRPr="00544790" w:rsidRDefault="007A1A4B" w:rsidP="00925EB1">
      <w:pPr>
        <w:spacing w:line="276" w:lineRule="auto"/>
        <w:ind w:left="720" w:hanging="720"/>
        <w:rPr>
          <w:rFonts w:ascii="Aptos" w:hAnsi="Aptos"/>
          <w:sz w:val="24"/>
          <w:szCs w:val="24"/>
        </w:rPr>
      </w:pPr>
      <w:r w:rsidRPr="00544790">
        <w:rPr>
          <w:rFonts w:ascii="Aptos" w:hAnsi="Aptos"/>
          <w:sz w:val="24"/>
          <w:szCs w:val="24"/>
        </w:rPr>
        <w:t>Woods-Groves, S., Hua, Y., Therrien, W. J., Kaldenberg, E. R.*, Kihura, R. W.*, &amp; Hendrickson, J. M. (2015). An investigation of the efficacy of an editing strategy with postsecondary individuals with developmental disabilities</w:t>
      </w:r>
      <w:r w:rsidRPr="00544790">
        <w:rPr>
          <w:rFonts w:ascii="Aptos" w:hAnsi="Aptos"/>
          <w:i/>
          <w:iCs/>
          <w:sz w:val="24"/>
          <w:szCs w:val="24"/>
        </w:rPr>
        <w:t>. Education and Training in Autism and Developmental Disabilities, 50(</w:t>
      </w:r>
      <w:r w:rsidRPr="00544790">
        <w:rPr>
          <w:rFonts w:ascii="Aptos" w:hAnsi="Aptos"/>
          <w:sz w:val="24"/>
          <w:szCs w:val="24"/>
        </w:rPr>
        <w:t>1), 95-108.</w:t>
      </w:r>
    </w:p>
    <w:p w14:paraId="437C0F8E" w14:textId="77777777" w:rsidR="00BB64B2" w:rsidRPr="00544790" w:rsidRDefault="00BB64B2" w:rsidP="007A1A4B">
      <w:pPr>
        <w:spacing w:line="276" w:lineRule="auto"/>
        <w:rPr>
          <w:rFonts w:ascii="Aptos" w:hAnsi="Aptos"/>
          <w:sz w:val="24"/>
          <w:szCs w:val="24"/>
        </w:rPr>
      </w:pPr>
    </w:p>
    <w:p w14:paraId="5030D63F" w14:textId="6DB986C3" w:rsidR="007A1A4B" w:rsidRPr="00544790" w:rsidRDefault="00BB64B2" w:rsidP="00925EB1">
      <w:pPr>
        <w:tabs>
          <w:tab w:val="left" w:pos="630"/>
        </w:tabs>
        <w:spacing w:line="276" w:lineRule="auto"/>
        <w:ind w:left="720" w:hanging="72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 xml:space="preserve">Hua, Y., Woods-Groves, S., Kaldenberg, E. R.*, Lucas, K.*, &amp; Therrien, W. J. (2015). Effects of the TIP strategy on problem solving skills of young adults with intellectual disability. </w:t>
      </w:r>
      <w:r w:rsidR="007A1A4B" w:rsidRPr="00544790">
        <w:rPr>
          <w:rFonts w:ascii="Aptos" w:hAnsi="Aptos"/>
          <w:i/>
          <w:iCs/>
          <w:sz w:val="24"/>
          <w:szCs w:val="24"/>
        </w:rPr>
        <w:t>Education and Training in Autism and Developmental Disabilities, 50</w:t>
      </w:r>
      <w:r w:rsidR="007A1A4B" w:rsidRPr="00544790">
        <w:rPr>
          <w:rFonts w:ascii="Aptos" w:hAnsi="Aptos"/>
          <w:sz w:val="24"/>
          <w:szCs w:val="24"/>
        </w:rPr>
        <w:t>(1), 31-42.</w:t>
      </w:r>
    </w:p>
    <w:p w14:paraId="7C9807F9" w14:textId="77777777" w:rsidR="007A1A4B" w:rsidRPr="00544790" w:rsidRDefault="007A1A4B" w:rsidP="007A1A4B">
      <w:pPr>
        <w:spacing w:line="276" w:lineRule="auto"/>
        <w:rPr>
          <w:rFonts w:ascii="Aptos" w:hAnsi="Aptos"/>
          <w:sz w:val="24"/>
          <w:szCs w:val="24"/>
        </w:rPr>
      </w:pPr>
    </w:p>
    <w:p w14:paraId="6F76DA88" w14:textId="1C1C6955" w:rsidR="007A1A4B" w:rsidRPr="00544790" w:rsidRDefault="007A1A4B" w:rsidP="00925EB1">
      <w:pPr>
        <w:spacing w:line="276" w:lineRule="auto"/>
        <w:ind w:left="720" w:hanging="720"/>
        <w:rPr>
          <w:rFonts w:ascii="Aptos" w:hAnsi="Aptos"/>
          <w:sz w:val="24"/>
          <w:szCs w:val="24"/>
        </w:rPr>
      </w:pPr>
      <w:r w:rsidRPr="00544790">
        <w:rPr>
          <w:rFonts w:ascii="Aptos" w:hAnsi="Aptos"/>
          <w:sz w:val="24"/>
          <w:szCs w:val="24"/>
        </w:rPr>
        <w:t xml:space="preserve">Woods-Groves, S. (2015). The Human Behavior Rating Scale Brief: A tool to measure 21st century skills of K-12 learners. </w:t>
      </w:r>
      <w:r w:rsidRPr="00544790">
        <w:rPr>
          <w:rFonts w:ascii="Aptos" w:hAnsi="Aptos"/>
          <w:i/>
          <w:iCs/>
          <w:sz w:val="24"/>
          <w:szCs w:val="24"/>
        </w:rPr>
        <w:t>Psychological Reports, 116(</w:t>
      </w:r>
      <w:r w:rsidRPr="00544790">
        <w:rPr>
          <w:rFonts w:ascii="Aptos" w:hAnsi="Aptos"/>
          <w:sz w:val="24"/>
          <w:szCs w:val="24"/>
        </w:rPr>
        <w:t xml:space="preserve">3), 769-796. </w:t>
      </w:r>
    </w:p>
    <w:p w14:paraId="353E5259" w14:textId="77777777" w:rsidR="00925EB1" w:rsidRPr="00544790" w:rsidRDefault="00925EB1" w:rsidP="007A1A4B">
      <w:pPr>
        <w:spacing w:line="276" w:lineRule="auto"/>
        <w:rPr>
          <w:rFonts w:ascii="Aptos" w:hAnsi="Aptos"/>
          <w:sz w:val="24"/>
          <w:szCs w:val="24"/>
        </w:rPr>
      </w:pPr>
    </w:p>
    <w:p w14:paraId="3DAA9602" w14:textId="4E743816" w:rsidR="007A1A4B" w:rsidRPr="00544790" w:rsidRDefault="007A1A4B" w:rsidP="00925EB1">
      <w:pPr>
        <w:spacing w:line="276" w:lineRule="auto"/>
        <w:ind w:left="720" w:hanging="720"/>
        <w:rPr>
          <w:rFonts w:ascii="Aptos" w:hAnsi="Aptos"/>
          <w:sz w:val="24"/>
          <w:szCs w:val="24"/>
        </w:rPr>
      </w:pPr>
      <w:r w:rsidRPr="00544790">
        <w:rPr>
          <w:rFonts w:ascii="Aptos" w:hAnsi="Aptos"/>
          <w:sz w:val="24"/>
          <w:szCs w:val="24"/>
        </w:rPr>
        <w:t xml:space="preserve">Bruhn, A. L., Woods-Groves, S., &amp; Huddle, S.* (2014). A preliminary investigation of emotional and behavioral screening practices in K-12 schools. </w:t>
      </w:r>
      <w:r w:rsidRPr="00544790">
        <w:rPr>
          <w:rFonts w:ascii="Aptos" w:hAnsi="Aptos"/>
          <w:i/>
          <w:iCs/>
          <w:sz w:val="24"/>
          <w:szCs w:val="24"/>
        </w:rPr>
        <w:t>Education and Treatment of Children, 37</w:t>
      </w:r>
      <w:r w:rsidRPr="00544790">
        <w:rPr>
          <w:rFonts w:ascii="Aptos" w:hAnsi="Aptos"/>
          <w:sz w:val="24"/>
          <w:szCs w:val="24"/>
        </w:rPr>
        <w:t xml:space="preserve">, 611-634. </w:t>
      </w:r>
      <w:proofErr w:type="spellStart"/>
      <w:r w:rsidRPr="00544790">
        <w:rPr>
          <w:rFonts w:ascii="Aptos" w:hAnsi="Aptos"/>
          <w:sz w:val="24"/>
          <w:szCs w:val="24"/>
        </w:rPr>
        <w:t>doi</w:t>
      </w:r>
      <w:proofErr w:type="spellEnd"/>
      <w:r w:rsidRPr="00544790">
        <w:rPr>
          <w:rFonts w:ascii="Aptos" w:hAnsi="Aptos"/>
          <w:sz w:val="24"/>
          <w:szCs w:val="24"/>
        </w:rPr>
        <w:t>: 10.1353/etc.2014.0039</w:t>
      </w:r>
    </w:p>
    <w:p w14:paraId="5246BD27" w14:textId="77777777" w:rsidR="00925EB1" w:rsidRPr="00544790" w:rsidRDefault="00925EB1" w:rsidP="007A1A4B">
      <w:pPr>
        <w:spacing w:line="276" w:lineRule="auto"/>
        <w:rPr>
          <w:rFonts w:ascii="Aptos" w:hAnsi="Aptos"/>
          <w:sz w:val="24"/>
          <w:szCs w:val="24"/>
        </w:rPr>
      </w:pPr>
    </w:p>
    <w:p w14:paraId="54499548" w14:textId="0F5C3BD3" w:rsidR="007A1A4B" w:rsidRPr="00544790" w:rsidRDefault="007A1A4B" w:rsidP="00925EB1">
      <w:pPr>
        <w:spacing w:line="276" w:lineRule="auto"/>
        <w:ind w:left="720" w:hanging="720"/>
        <w:rPr>
          <w:rFonts w:ascii="Aptos" w:hAnsi="Aptos"/>
          <w:sz w:val="24"/>
          <w:szCs w:val="24"/>
        </w:rPr>
      </w:pPr>
      <w:r w:rsidRPr="00544790">
        <w:rPr>
          <w:rFonts w:ascii="Aptos" w:hAnsi="Aptos"/>
          <w:sz w:val="24"/>
          <w:szCs w:val="24"/>
        </w:rPr>
        <w:t xml:space="preserve">Hua, Y., Woods-Groves, S., Ford, J. W.*, &amp; Nobles, K. (2014). Effects of paraphrasing strategy on expository reading comprehension of young adults with intellectual disability. </w:t>
      </w:r>
      <w:r w:rsidRPr="00544790">
        <w:rPr>
          <w:rFonts w:ascii="Aptos" w:hAnsi="Aptos"/>
          <w:i/>
          <w:iCs/>
          <w:sz w:val="24"/>
          <w:szCs w:val="24"/>
        </w:rPr>
        <w:t>Education and Training in Autism and Developmental Disabilities, 49</w:t>
      </w:r>
      <w:r w:rsidRPr="00544790">
        <w:rPr>
          <w:rFonts w:ascii="Aptos" w:hAnsi="Aptos"/>
          <w:sz w:val="24"/>
          <w:szCs w:val="24"/>
        </w:rPr>
        <w:t>(3), 429-439.</w:t>
      </w:r>
    </w:p>
    <w:p w14:paraId="25F0BABB" w14:textId="77777777" w:rsidR="007A1A4B" w:rsidRPr="00544790" w:rsidRDefault="007A1A4B" w:rsidP="007A1A4B">
      <w:pPr>
        <w:spacing w:line="276" w:lineRule="auto"/>
        <w:rPr>
          <w:rFonts w:ascii="Aptos" w:hAnsi="Aptos"/>
          <w:sz w:val="24"/>
          <w:szCs w:val="24"/>
        </w:rPr>
      </w:pPr>
    </w:p>
    <w:p w14:paraId="52E1D111" w14:textId="653BD041" w:rsidR="007A1A4B" w:rsidRPr="00544790" w:rsidRDefault="007A1A4B" w:rsidP="00925EB1">
      <w:pPr>
        <w:spacing w:line="276" w:lineRule="auto"/>
        <w:ind w:left="720" w:hanging="720"/>
        <w:rPr>
          <w:rFonts w:ascii="Aptos" w:hAnsi="Aptos"/>
          <w:sz w:val="24"/>
          <w:szCs w:val="24"/>
        </w:rPr>
      </w:pPr>
      <w:r w:rsidRPr="00544790">
        <w:rPr>
          <w:rFonts w:ascii="Aptos" w:hAnsi="Aptos"/>
          <w:sz w:val="24"/>
          <w:szCs w:val="24"/>
        </w:rPr>
        <w:t xml:space="preserve">Woods-Groves, S., Hua, Y., Therrien, W. J., Kaldenberg, E. R.*, Hendrickson, J. M., </w:t>
      </w:r>
      <w:proofErr w:type="spellStart"/>
      <w:proofErr w:type="gramStart"/>
      <w:r w:rsidRPr="00544790">
        <w:rPr>
          <w:rFonts w:ascii="Aptos" w:hAnsi="Aptos"/>
          <w:sz w:val="24"/>
          <w:szCs w:val="24"/>
        </w:rPr>
        <w:t>Lucas,K</w:t>
      </w:r>
      <w:proofErr w:type="spellEnd"/>
      <w:r w:rsidRPr="00544790">
        <w:rPr>
          <w:rFonts w:ascii="Aptos" w:hAnsi="Aptos"/>
          <w:sz w:val="24"/>
          <w:szCs w:val="24"/>
        </w:rPr>
        <w:t>.</w:t>
      </w:r>
      <w:proofErr w:type="gramEnd"/>
      <w:r w:rsidRPr="00544790">
        <w:rPr>
          <w:rFonts w:ascii="Aptos" w:hAnsi="Aptos"/>
          <w:sz w:val="24"/>
          <w:szCs w:val="24"/>
        </w:rPr>
        <w:t xml:space="preserve"> G.*, &amp; McAninch, M. J.* (2014). An investigation of strategic writing instruction for post-secondary students with developmental disabilities</w:t>
      </w:r>
      <w:r w:rsidRPr="00544790">
        <w:rPr>
          <w:rFonts w:ascii="Aptos" w:hAnsi="Aptos"/>
          <w:i/>
          <w:iCs/>
          <w:sz w:val="24"/>
          <w:szCs w:val="24"/>
        </w:rPr>
        <w:t>. Education and Training in Autism and Developmental Disabilities, 49(</w:t>
      </w:r>
      <w:r w:rsidRPr="00544790">
        <w:rPr>
          <w:rFonts w:ascii="Aptos" w:hAnsi="Aptos"/>
          <w:sz w:val="24"/>
          <w:szCs w:val="24"/>
        </w:rPr>
        <w:t>2), 248-262.</w:t>
      </w:r>
    </w:p>
    <w:p w14:paraId="3C1E60CD" w14:textId="77777777" w:rsidR="007A1A4B" w:rsidRPr="00544790" w:rsidRDefault="007A1A4B" w:rsidP="007A1A4B">
      <w:pPr>
        <w:spacing w:line="276" w:lineRule="auto"/>
        <w:rPr>
          <w:rFonts w:ascii="Aptos" w:hAnsi="Aptos"/>
          <w:sz w:val="24"/>
          <w:szCs w:val="24"/>
        </w:rPr>
      </w:pPr>
    </w:p>
    <w:p w14:paraId="74747A53" w14:textId="6B3C5F41" w:rsidR="007A1A4B" w:rsidRPr="00544790" w:rsidRDefault="00925EB1" w:rsidP="00925EB1">
      <w:pPr>
        <w:spacing w:line="276" w:lineRule="auto"/>
        <w:ind w:left="630" w:hanging="63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 xml:space="preserve">Hendrickson, J. M., Carson, R. R., Woods-Groves, S., Mendenhall, J., &amp; Scheidecker, B. </w:t>
      </w:r>
      <w:proofErr w:type="gramStart"/>
      <w:r w:rsidR="007A1A4B" w:rsidRPr="00544790">
        <w:rPr>
          <w:rFonts w:ascii="Aptos" w:hAnsi="Aptos"/>
          <w:sz w:val="24"/>
          <w:szCs w:val="24"/>
        </w:rPr>
        <w:t>( 2013</w:t>
      </w:r>
      <w:proofErr w:type="gramEnd"/>
      <w:r w:rsidR="007A1A4B" w:rsidRPr="00544790">
        <w:rPr>
          <w:rFonts w:ascii="Aptos" w:hAnsi="Aptos"/>
          <w:sz w:val="24"/>
          <w:szCs w:val="24"/>
        </w:rPr>
        <w:t>). UI REACH: A Postsecondary Program Serving Students with Autism and Intellectual Disabilities</w:t>
      </w:r>
      <w:r w:rsidR="007A1A4B" w:rsidRPr="00544790">
        <w:rPr>
          <w:rFonts w:ascii="Aptos" w:hAnsi="Aptos"/>
          <w:i/>
          <w:iCs/>
          <w:sz w:val="24"/>
          <w:szCs w:val="24"/>
        </w:rPr>
        <w:t>. Education and Treatment of Children, 36</w:t>
      </w:r>
      <w:r w:rsidR="007A1A4B" w:rsidRPr="00544790">
        <w:rPr>
          <w:rFonts w:ascii="Aptos" w:hAnsi="Aptos"/>
          <w:sz w:val="24"/>
          <w:szCs w:val="24"/>
        </w:rPr>
        <w:t xml:space="preserve">(4), 169-194. </w:t>
      </w:r>
    </w:p>
    <w:p w14:paraId="3385CAE6" w14:textId="73971233" w:rsidR="007A1A4B" w:rsidRPr="00544790" w:rsidRDefault="00925EB1" w:rsidP="00925EB1">
      <w:pPr>
        <w:spacing w:line="276" w:lineRule="auto"/>
        <w:ind w:left="630" w:hanging="630"/>
        <w:rPr>
          <w:rFonts w:ascii="Aptos" w:hAnsi="Aptos"/>
          <w:sz w:val="24"/>
          <w:szCs w:val="24"/>
        </w:rPr>
      </w:pPr>
      <w:r w:rsidRPr="00544790">
        <w:rPr>
          <w:rFonts w:ascii="Aptos" w:hAnsi="Aptos"/>
          <w:sz w:val="24"/>
          <w:szCs w:val="24"/>
        </w:rPr>
        <w:lastRenderedPageBreak/>
        <w:t xml:space="preserve"> </w:t>
      </w:r>
      <w:r w:rsidR="007A1A4B" w:rsidRPr="00544790">
        <w:rPr>
          <w:rFonts w:ascii="Aptos" w:hAnsi="Aptos"/>
          <w:sz w:val="24"/>
          <w:szCs w:val="24"/>
        </w:rPr>
        <w:t xml:space="preserve">Woods-Groves, S., Therrien, W. J., Hua, Y., &amp; Hendrickson, J. M. (2013). Essay writing strategy for students enrolled in a post-secondary program for individuals with developmental disabilities. </w:t>
      </w:r>
      <w:r w:rsidR="007A1A4B" w:rsidRPr="00544790">
        <w:rPr>
          <w:rFonts w:ascii="Aptos" w:hAnsi="Aptos"/>
          <w:i/>
          <w:iCs/>
          <w:sz w:val="24"/>
          <w:szCs w:val="24"/>
        </w:rPr>
        <w:t>Remedial and Special Education, 34</w:t>
      </w:r>
      <w:r w:rsidR="007A1A4B" w:rsidRPr="00544790">
        <w:rPr>
          <w:rFonts w:ascii="Aptos" w:hAnsi="Aptos"/>
          <w:sz w:val="24"/>
          <w:szCs w:val="24"/>
        </w:rPr>
        <w:t xml:space="preserve">(3), 131-141. </w:t>
      </w:r>
    </w:p>
    <w:p w14:paraId="422023AE" w14:textId="77777777" w:rsidR="00925EB1" w:rsidRPr="00544790" w:rsidRDefault="00925EB1" w:rsidP="007A1A4B">
      <w:pPr>
        <w:spacing w:line="276" w:lineRule="auto"/>
        <w:rPr>
          <w:rFonts w:ascii="Aptos" w:hAnsi="Aptos"/>
          <w:sz w:val="24"/>
          <w:szCs w:val="24"/>
        </w:rPr>
      </w:pPr>
    </w:p>
    <w:p w14:paraId="2EC5A010" w14:textId="21BF2FB4" w:rsidR="007A1A4B" w:rsidRPr="00544790" w:rsidRDefault="00925EB1" w:rsidP="00925EB1">
      <w:pPr>
        <w:spacing w:line="276" w:lineRule="auto"/>
        <w:ind w:left="720" w:hanging="72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 xml:space="preserve">Hua, Y., Woods-Groves, S., Kaldenberg, E.*, &amp; Scheidecker, B. (2013). Effects of Vocabulary Instruction Using Constant Time Delay on Expository Reading of Young Adults with Intellectual Disabilities. </w:t>
      </w:r>
      <w:r w:rsidR="007A1A4B" w:rsidRPr="00544790">
        <w:rPr>
          <w:rFonts w:ascii="Aptos" w:hAnsi="Aptos"/>
          <w:i/>
          <w:iCs/>
          <w:sz w:val="24"/>
          <w:szCs w:val="24"/>
        </w:rPr>
        <w:t>Focus on Autism and Other Developmental Disabilities</w:t>
      </w:r>
      <w:r w:rsidRPr="00544790">
        <w:rPr>
          <w:rFonts w:ascii="Aptos" w:hAnsi="Aptos"/>
          <w:sz w:val="24"/>
          <w:szCs w:val="24"/>
        </w:rPr>
        <w:t xml:space="preserve">, </w:t>
      </w:r>
      <w:r w:rsidRPr="00544790">
        <w:rPr>
          <w:rFonts w:ascii="Aptos" w:hAnsi="Aptos"/>
          <w:i/>
          <w:iCs/>
          <w:sz w:val="24"/>
          <w:szCs w:val="24"/>
        </w:rPr>
        <w:t>28</w:t>
      </w:r>
      <w:r w:rsidRPr="00544790">
        <w:rPr>
          <w:rFonts w:ascii="Aptos" w:hAnsi="Aptos"/>
          <w:sz w:val="24"/>
          <w:szCs w:val="24"/>
        </w:rPr>
        <w:t>(2)</w:t>
      </w:r>
      <w:r w:rsidR="00B25ADA" w:rsidRPr="00544790">
        <w:rPr>
          <w:rFonts w:ascii="Aptos" w:hAnsi="Aptos"/>
          <w:sz w:val="24"/>
          <w:szCs w:val="24"/>
        </w:rPr>
        <w:t>, 89-100.</w:t>
      </w:r>
      <w:r w:rsidR="007A1A4B" w:rsidRPr="00544790">
        <w:rPr>
          <w:rFonts w:ascii="Aptos" w:hAnsi="Aptos"/>
          <w:sz w:val="24"/>
          <w:szCs w:val="24"/>
        </w:rPr>
        <w:t xml:space="preserve"> </w:t>
      </w:r>
    </w:p>
    <w:p w14:paraId="0DBEEF61" w14:textId="77777777" w:rsidR="00925EB1" w:rsidRPr="00544790" w:rsidRDefault="00925EB1" w:rsidP="007A1A4B">
      <w:pPr>
        <w:spacing w:line="276" w:lineRule="auto"/>
        <w:rPr>
          <w:rFonts w:ascii="Aptos" w:hAnsi="Aptos"/>
          <w:sz w:val="24"/>
          <w:szCs w:val="24"/>
        </w:rPr>
      </w:pPr>
    </w:p>
    <w:p w14:paraId="6E9A5CBA" w14:textId="01E11AD4" w:rsidR="007A1A4B" w:rsidRPr="00544790" w:rsidRDefault="007A1A4B" w:rsidP="00B25ADA">
      <w:pPr>
        <w:spacing w:line="276" w:lineRule="auto"/>
        <w:ind w:left="720" w:hanging="720"/>
        <w:rPr>
          <w:rFonts w:ascii="Aptos" w:hAnsi="Aptos"/>
          <w:sz w:val="24"/>
          <w:szCs w:val="24"/>
        </w:rPr>
      </w:pPr>
      <w:r w:rsidRPr="00544790">
        <w:rPr>
          <w:rFonts w:ascii="Aptos" w:hAnsi="Aptos"/>
          <w:sz w:val="24"/>
          <w:szCs w:val="24"/>
        </w:rPr>
        <w:t xml:space="preserve">Woods-Groves, S., &amp; Hendrickson, J. M. (2012). The role of assessment in informing our decision-making processes. </w:t>
      </w:r>
      <w:r w:rsidRPr="00544790">
        <w:rPr>
          <w:rFonts w:ascii="Aptos" w:hAnsi="Aptos"/>
          <w:i/>
          <w:iCs/>
          <w:sz w:val="24"/>
          <w:szCs w:val="24"/>
        </w:rPr>
        <w:t>Assessment for Effective Intervention, 38(</w:t>
      </w:r>
      <w:r w:rsidRPr="00544790">
        <w:rPr>
          <w:rFonts w:ascii="Aptos" w:hAnsi="Aptos"/>
          <w:sz w:val="24"/>
          <w:szCs w:val="24"/>
        </w:rPr>
        <w:t>1), 3-5</w:t>
      </w:r>
      <w:r w:rsidR="00420DED">
        <w:rPr>
          <w:rFonts w:ascii="Aptos" w:hAnsi="Aptos"/>
          <w:sz w:val="24"/>
          <w:szCs w:val="24"/>
        </w:rPr>
        <w:t>.</w:t>
      </w:r>
    </w:p>
    <w:p w14:paraId="32E44062" w14:textId="77777777" w:rsidR="007A1A4B" w:rsidRPr="00544790" w:rsidRDefault="007A1A4B" w:rsidP="007A1A4B">
      <w:pPr>
        <w:spacing w:line="276" w:lineRule="auto"/>
        <w:rPr>
          <w:rFonts w:ascii="Aptos" w:hAnsi="Aptos"/>
          <w:sz w:val="24"/>
          <w:szCs w:val="24"/>
        </w:rPr>
      </w:pPr>
    </w:p>
    <w:p w14:paraId="43F339D3" w14:textId="6612E9EA" w:rsidR="007A1A4B" w:rsidRPr="00544790" w:rsidRDefault="007A1A4B" w:rsidP="00B25ADA">
      <w:pPr>
        <w:spacing w:line="276" w:lineRule="auto"/>
        <w:ind w:left="720" w:hanging="720"/>
        <w:rPr>
          <w:rFonts w:ascii="Aptos" w:hAnsi="Aptos"/>
          <w:sz w:val="24"/>
          <w:szCs w:val="24"/>
        </w:rPr>
      </w:pPr>
      <w:r w:rsidRPr="00544790">
        <w:rPr>
          <w:rFonts w:ascii="Aptos" w:hAnsi="Aptos"/>
          <w:sz w:val="24"/>
          <w:szCs w:val="24"/>
        </w:rPr>
        <w:t xml:space="preserve">Woods-Groves, S., Therrien, W. J., Hua, Y., Hendrickson, J. M., Shaw, J. W., &amp; Hughes, C.A. (2012). Effectiveness of an essay writing strategy for post-secondary students </w:t>
      </w:r>
      <w:r w:rsidRPr="00544790">
        <w:rPr>
          <w:rFonts w:ascii="Aptos" w:hAnsi="Aptos"/>
          <w:i/>
          <w:iCs/>
          <w:sz w:val="24"/>
          <w:szCs w:val="24"/>
        </w:rPr>
        <w:t>with developmental disabilities. Education and Training in Autism and Developmental Disabilities, 47</w:t>
      </w:r>
      <w:r w:rsidRPr="00544790">
        <w:rPr>
          <w:rFonts w:ascii="Aptos" w:hAnsi="Aptos"/>
          <w:sz w:val="24"/>
          <w:szCs w:val="24"/>
        </w:rPr>
        <w:t>(2), 210-222.</w:t>
      </w:r>
    </w:p>
    <w:p w14:paraId="691D5AA6" w14:textId="77777777" w:rsidR="00925EB1" w:rsidRPr="00544790" w:rsidRDefault="00925EB1" w:rsidP="007A1A4B">
      <w:pPr>
        <w:spacing w:line="276" w:lineRule="auto"/>
        <w:rPr>
          <w:rFonts w:ascii="Aptos" w:hAnsi="Aptos"/>
          <w:sz w:val="24"/>
          <w:szCs w:val="24"/>
        </w:rPr>
      </w:pPr>
    </w:p>
    <w:p w14:paraId="64FE31AF" w14:textId="5017D311" w:rsidR="007A1A4B" w:rsidRPr="00544790" w:rsidRDefault="00B25ADA" w:rsidP="00B25ADA">
      <w:pPr>
        <w:spacing w:line="276" w:lineRule="auto"/>
        <w:ind w:left="630" w:hanging="63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Hua, Y., Hendrickson, J. M., Therrien, W. J., Woods-Groves, S., Ries, P., &amp; Shaw, J. W. (2012). Effects of combined reading and question generation on reading fluency and comprehension of three young adults with autism and intellectual disability</w:t>
      </w:r>
      <w:r w:rsidR="007A1A4B" w:rsidRPr="00544790">
        <w:rPr>
          <w:rFonts w:ascii="Aptos" w:hAnsi="Aptos"/>
          <w:i/>
          <w:iCs/>
          <w:sz w:val="24"/>
          <w:szCs w:val="24"/>
        </w:rPr>
        <w:t>. Focus on Autism and Other Developmental Disabilities, 27</w:t>
      </w:r>
      <w:r w:rsidR="007A1A4B" w:rsidRPr="00544790">
        <w:rPr>
          <w:rFonts w:ascii="Aptos" w:hAnsi="Aptos"/>
          <w:sz w:val="24"/>
          <w:szCs w:val="24"/>
        </w:rPr>
        <w:t>(3), 135-146.</w:t>
      </w:r>
    </w:p>
    <w:p w14:paraId="6EDA2B54" w14:textId="77777777" w:rsidR="00925EB1" w:rsidRPr="00544790" w:rsidRDefault="00925EB1" w:rsidP="007A1A4B">
      <w:pPr>
        <w:spacing w:line="276" w:lineRule="auto"/>
        <w:rPr>
          <w:rFonts w:ascii="Aptos" w:hAnsi="Aptos"/>
          <w:sz w:val="24"/>
          <w:szCs w:val="24"/>
        </w:rPr>
      </w:pPr>
    </w:p>
    <w:p w14:paraId="06C50535" w14:textId="0CDECB40" w:rsidR="007A1A4B" w:rsidRPr="00544790" w:rsidRDefault="00B25ADA" w:rsidP="00B25ADA">
      <w:pPr>
        <w:spacing w:line="276" w:lineRule="auto"/>
        <w:ind w:left="630" w:hanging="63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 xml:space="preserve">Therrien, W. J., Kirk, J., &amp; Woods-Groves, S. (2012). Comparison of a reading fluency intervention with and without passage repetition on reading achievement. </w:t>
      </w:r>
      <w:r w:rsidR="007A1A4B" w:rsidRPr="00544790">
        <w:rPr>
          <w:rFonts w:ascii="Aptos" w:hAnsi="Aptos"/>
          <w:i/>
          <w:iCs/>
          <w:sz w:val="24"/>
          <w:szCs w:val="24"/>
        </w:rPr>
        <w:t>Remedial and Special Education, 35</w:t>
      </w:r>
      <w:r w:rsidR="007A1A4B" w:rsidRPr="00544790">
        <w:rPr>
          <w:rFonts w:ascii="Aptos" w:hAnsi="Aptos"/>
          <w:sz w:val="24"/>
          <w:szCs w:val="24"/>
        </w:rPr>
        <w:t xml:space="preserve">(5), 309-319. </w:t>
      </w:r>
    </w:p>
    <w:p w14:paraId="6F89282D" w14:textId="77777777" w:rsidR="00925EB1" w:rsidRPr="00544790" w:rsidRDefault="00925EB1" w:rsidP="007A1A4B">
      <w:pPr>
        <w:spacing w:line="276" w:lineRule="auto"/>
        <w:rPr>
          <w:rFonts w:ascii="Aptos" w:hAnsi="Aptos"/>
          <w:sz w:val="24"/>
          <w:szCs w:val="24"/>
        </w:rPr>
      </w:pPr>
    </w:p>
    <w:p w14:paraId="4F6574AE" w14:textId="65266432" w:rsidR="007A1A4B" w:rsidRPr="00544790" w:rsidRDefault="007A1A4B" w:rsidP="00B25ADA">
      <w:pPr>
        <w:spacing w:line="276" w:lineRule="auto"/>
        <w:ind w:left="720" w:hanging="720"/>
        <w:rPr>
          <w:rFonts w:ascii="Aptos" w:hAnsi="Aptos"/>
          <w:sz w:val="24"/>
          <w:szCs w:val="24"/>
        </w:rPr>
      </w:pPr>
      <w:r w:rsidRPr="00544790">
        <w:rPr>
          <w:rFonts w:ascii="Aptos" w:hAnsi="Aptos"/>
          <w:sz w:val="24"/>
          <w:szCs w:val="24"/>
        </w:rPr>
        <w:t>Hua, Y., Therrien, W. J., Hendrickson, J. M., Woods-Groves, S., Ries, P., &amp; Shaw, J. W. (2012). Effects of combined repeated reading and question generation intervention on young adults with cognitive disabilities</w:t>
      </w:r>
      <w:r w:rsidRPr="00544790">
        <w:rPr>
          <w:rFonts w:ascii="Aptos" w:hAnsi="Aptos"/>
          <w:i/>
          <w:iCs/>
          <w:sz w:val="24"/>
          <w:szCs w:val="24"/>
        </w:rPr>
        <w:t>. Education and Training in Autism and Developmental Disabilities, 47</w:t>
      </w:r>
      <w:r w:rsidRPr="00544790">
        <w:rPr>
          <w:rFonts w:ascii="Aptos" w:hAnsi="Aptos"/>
          <w:sz w:val="24"/>
          <w:szCs w:val="24"/>
        </w:rPr>
        <w:t>(1), 3-13.</w:t>
      </w:r>
    </w:p>
    <w:p w14:paraId="08CF2E2F" w14:textId="77777777" w:rsidR="00925EB1" w:rsidRPr="00544790" w:rsidRDefault="00925EB1" w:rsidP="007A1A4B">
      <w:pPr>
        <w:spacing w:line="276" w:lineRule="auto"/>
        <w:rPr>
          <w:rFonts w:ascii="Aptos" w:hAnsi="Aptos"/>
          <w:sz w:val="24"/>
          <w:szCs w:val="24"/>
        </w:rPr>
      </w:pPr>
    </w:p>
    <w:p w14:paraId="023A1A6C" w14:textId="6B7DBEB4" w:rsidR="007A1A4B" w:rsidRPr="00544790" w:rsidRDefault="007A1A4B" w:rsidP="00B25ADA">
      <w:pPr>
        <w:spacing w:line="276" w:lineRule="auto"/>
        <w:ind w:left="720" w:hanging="720"/>
        <w:rPr>
          <w:rFonts w:ascii="Aptos" w:hAnsi="Aptos"/>
          <w:sz w:val="24"/>
          <w:szCs w:val="24"/>
        </w:rPr>
      </w:pPr>
      <w:r w:rsidRPr="00544790">
        <w:rPr>
          <w:rFonts w:ascii="Aptos" w:hAnsi="Aptos"/>
          <w:sz w:val="24"/>
          <w:szCs w:val="24"/>
        </w:rPr>
        <w:t xml:space="preserve">Woods-Groves, S., Eaves, R. C., &amp; Williams, Jr., T. O. (2011). Exploratory factor analysis of the Human Behavior Rating Scale: A rural population. </w:t>
      </w:r>
      <w:r w:rsidRPr="00544790">
        <w:rPr>
          <w:rFonts w:ascii="Aptos" w:hAnsi="Aptos"/>
          <w:i/>
          <w:iCs/>
          <w:sz w:val="24"/>
          <w:szCs w:val="24"/>
        </w:rPr>
        <w:t>Psychological Reports, 109(</w:t>
      </w:r>
      <w:r w:rsidRPr="00544790">
        <w:rPr>
          <w:rFonts w:ascii="Aptos" w:hAnsi="Aptos"/>
          <w:sz w:val="24"/>
          <w:szCs w:val="24"/>
        </w:rPr>
        <w:t xml:space="preserve">3), 785-802. </w:t>
      </w:r>
    </w:p>
    <w:p w14:paraId="103D213E" w14:textId="77777777" w:rsidR="00925EB1" w:rsidRPr="00544790" w:rsidRDefault="00925EB1" w:rsidP="007A1A4B">
      <w:pPr>
        <w:spacing w:line="276" w:lineRule="auto"/>
        <w:rPr>
          <w:rFonts w:ascii="Aptos" w:hAnsi="Aptos"/>
          <w:sz w:val="24"/>
          <w:szCs w:val="24"/>
        </w:rPr>
      </w:pPr>
    </w:p>
    <w:p w14:paraId="0A14413B" w14:textId="181888F9" w:rsidR="007A1A4B" w:rsidRPr="00544790" w:rsidRDefault="00B25ADA" w:rsidP="00B25ADA">
      <w:pPr>
        <w:spacing w:line="276" w:lineRule="auto"/>
        <w:ind w:left="720" w:hanging="810"/>
        <w:rPr>
          <w:rFonts w:ascii="Aptos" w:hAnsi="Aptos"/>
          <w:sz w:val="24"/>
          <w:szCs w:val="24"/>
        </w:rPr>
      </w:pPr>
      <w:r w:rsidRPr="00544790">
        <w:rPr>
          <w:rFonts w:ascii="Aptos" w:hAnsi="Aptos"/>
          <w:sz w:val="24"/>
          <w:szCs w:val="24"/>
        </w:rPr>
        <w:t xml:space="preserve"> </w:t>
      </w:r>
      <w:r w:rsidR="007A1A4B" w:rsidRPr="00544790">
        <w:rPr>
          <w:rFonts w:ascii="Aptos" w:hAnsi="Aptos"/>
          <w:sz w:val="24"/>
          <w:szCs w:val="24"/>
        </w:rPr>
        <w:t xml:space="preserve">Woods-Groves, S., Eaves, R. C., &amp; Williams, Jr., T. O. (2009). The internal consistency of the Human Behavior Rating Scale. </w:t>
      </w:r>
      <w:r w:rsidR="007A1A4B" w:rsidRPr="00544790">
        <w:rPr>
          <w:rFonts w:ascii="Aptos" w:hAnsi="Aptos"/>
          <w:i/>
          <w:iCs/>
          <w:sz w:val="24"/>
          <w:szCs w:val="24"/>
        </w:rPr>
        <w:t>Psychological Reports, 105,</w:t>
      </w:r>
      <w:r w:rsidR="007A1A4B" w:rsidRPr="00544790">
        <w:rPr>
          <w:rFonts w:ascii="Aptos" w:hAnsi="Aptos"/>
          <w:sz w:val="24"/>
          <w:szCs w:val="24"/>
        </w:rPr>
        <w:t xml:space="preserve"> 835-848</w:t>
      </w:r>
      <w:r w:rsidR="00420DED">
        <w:rPr>
          <w:rFonts w:ascii="Aptos" w:hAnsi="Aptos"/>
          <w:sz w:val="24"/>
          <w:szCs w:val="24"/>
        </w:rPr>
        <w:t>.</w:t>
      </w:r>
    </w:p>
    <w:p w14:paraId="39729A22" w14:textId="77777777" w:rsidR="00925EB1" w:rsidRPr="00544790" w:rsidRDefault="00925EB1" w:rsidP="007A1A4B">
      <w:pPr>
        <w:spacing w:line="276" w:lineRule="auto"/>
        <w:rPr>
          <w:rFonts w:ascii="Aptos" w:hAnsi="Aptos"/>
          <w:sz w:val="24"/>
          <w:szCs w:val="24"/>
        </w:rPr>
      </w:pPr>
    </w:p>
    <w:p w14:paraId="46173D6B" w14:textId="512F3A27" w:rsidR="007A1A4B" w:rsidRPr="00544790" w:rsidRDefault="007A1A4B" w:rsidP="00B25ADA">
      <w:pPr>
        <w:spacing w:line="276" w:lineRule="auto"/>
        <w:ind w:left="720" w:hanging="720"/>
        <w:rPr>
          <w:rFonts w:ascii="Aptos" w:hAnsi="Aptos"/>
          <w:sz w:val="24"/>
          <w:szCs w:val="24"/>
        </w:rPr>
      </w:pPr>
      <w:r w:rsidRPr="00544790">
        <w:rPr>
          <w:rFonts w:ascii="Aptos" w:hAnsi="Aptos"/>
          <w:sz w:val="24"/>
          <w:szCs w:val="24"/>
        </w:rPr>
        <w:lastRenderedPageBreak/>
        <w:t>5</w:t>
      </w:r>
      <w:r w:rsidR="00B25ADA" w:rsidRPr="00544790">
        <w:rPr>
          <w:rFonts w:ascii="Aptos" w:hAnsi="Aptos"/>
          <w:sz w:val="24"/>
          <w:szCs w:val="24"/>
        </w:rPr>
        <w:t xml:space="preserve"> </w:t>
      </w:r>
      <w:r w:rsidRPr="00544790">
        <w:rPr>
          <w:rFonts w:ascii="Aptos" w:hAnsi="Aptos"/>
          <w:sz w:val="24"/>
          <w:szCs w:val="24"/>
        </w:rPr>
        <w:t xml:space="preserve">Woods-Groves, S., Eaves, R. C., &amp; Williams, Jr., T. O. (2007). Content validity of the Visual Similes Test II. </w:t>
      </w:r>
      <w:r w:rsidRPr="00544790">
        <w:rPr>
          <w:rFonts w:ascii="Aptos" w:hAnsi="Aptos"/>
          <w:i/>
          <w:iCs/>
          <w:sz w:val="24"/>
          <w:szCs w:val="24"/>
        </w:rPr>
        <w:t>Psychological Reports, 100</w:t>
      </w:r>
      <w:r w:rsidRPr="00544790">
        <w:rPr>
          <w:rFonts w:ascii="Aptos" w:hAnsi="Aptos"/>
          <w:sz w:val="24"/>
          <w:szCs w:val="24"/>
        </w:rPr>
        <w:t>, 47-56. doi:10.2466/PRO.100.1.47-5</w:t>
      </w:r>
    </w:p>
    <w:p w14:paraId="049BF933" w14:textId="77777777" w:rsidR="007A1A4B" w:rsidRPr="00544790" w:rsidRDefault="007A1A4B" w:rsidP="007A1A4B">
      <w:pPr>
        <w:spacing w:line="276" w:lineRule="auto"/>
        <w:rPr>
          <w:rFonts w:ascii="Aptos" w:hAnsi="Aptos"/>
          <w:sz w:val="24"/>
          <w:szCs w:val="24"/>
        </w:rPr>
      </w:pPr>
    </w:p>
    <w:p w14:paraId="6EB3BAB8" w14:textId="713A5736" w:rsidR="007A1A4B" w:rsidRPr="00544790" w:rsidRDefault="007A1A4B" w:rsidP="00B25ADA">
      <w:pPr>
        <w:spacing w:line="276" w:lineRule="auto"/>
        <w:ind w:left="720" w:hanging="720"/>
        <w:rPr>
          <w:rFonts w:ascii="Aptos" w:hAnsi="Aptos"/>
          <w:sz w:val="24"/>
          <w:szCs w:val="24"/>
        </w:rPr>
      </w:pPr>
      <w:r w:rsidRPr="00544790">
        <w:rPr>
          <w:rFonts w:ascii="Aptos" w:hAnsi="Aptos"/>
          <w:sz w:val="24"/>
          <w:szCs w:val="24"/>
        </w:rPr>
        <w:t>4</w:t>
      </w:r>
      <w:r w:rsidR="00B25ADA" w:rsidRPr="00544790">
        <w:rPr>
          <w:rFonts w:ascii="Aptos" w:hAnsi="Aptos"/>
          <w:sz w:val="24"/>
          <w:szCs w:val="24"/>
        </w:rPr>
        <w:t xml:space="preserve"> </w:t>
      </w:r>
      <w:r w:rsidRPr="00544790">
        <w:rPr>
          <w:rFonts w:ascii="Aptos" w:hAnsi="Aptos"/>
          <w:sz w:val="24"/>
          <w:szCs w:val="24"/>
        </w:rPr>
        <w:t xml:space="preserve">Williams, Jr., T. O., Fall, A. M., Eaves, R. C., Darch, C., &amp; Woods-Groves, S. (2007). Factor analysis of the </w:t>
      </w:r>
      <w:proofErr w:type="spellStart"/>
      <w:r w:rsidRPr="00544790">
        <w:rPr>
          <w:rFonts w:ascii="Aptos" w:hAnsi="Aptos"/>
          <w:sz w:val="24"/>
          <w:szCs w:val="24"/>
        </w:rPr>
        <w:t>KeyMath</w:t>
      </w:r>
      <w:proofErr w:type="spellEnd"/>
      <w:r w:rsidRPr="00544790">
        <w:rPr>
          <w:rFonts w:ascii="Aptos" w:hAnsi="Aptos"/>
          <w:sz w:val="24"/>
          <w:szCs w:val="24"/>
        </w:rPr>
        <w:t xml:space="preserve"> Revised Normative Update Form A. </w:t>
      </w:r>
      <w:r w:rsidRPr="00544790">
        <w:rPr>
          <w:rFonts w:ascii="Aptos" w:hAnsi="Aptos"/>
          <w:i/>
          <w:iCs/>
          <w:sz w:val="24"/>
          <w:szCs w:val="24"/>
        </w:rPr>
        <w:t>Assessment for Effective Intervention, 32</w:t>
      </w:r>
      <w:r w:rsidRPr="00544790">
        <w:rPr>
          <w:rFonts w:ascii="Aptos" w:hAnsi="Aptos"/>
          <w:sz w:val="24"/>
          <w:szCs w:val="24"/>
        </w:rPr>
        <w:t>(2), 113-120</w:t>
      </w:r>
    </w:p>
    <w:p w14:paraId="74549F1A" w14:textId="77777777" w:rsidR="00B25ADA" w:rsidRPr="00544790" w:rsidRDefault="00B25ADA" w:rsidP="007A1A4B">
      <w:pPr>
        <w:spacing w:line="276" w:lineRule="auto"/>
        <w:rPr>
          <w:rFonts w:ascii="Aptos" w:hAnsi="Aptos"/>
          <w:sz w:val="24"/>
          <w:szCs w:val="24"/>
        </w:rPr>
      </w:pPr>
    </w:p>
    <w:p w14:paraId="000F1098" w14:textId="51C5CFE7" w:rsidR="007A1A4B" w:rsidRPr="00544790" w:rsidRDefault="007A1A4B" w:rsidP="00B25ADA">
      <w:pPr>
        <w:spacing w:line="276" w:lineRule="auto"/>
        <w:ind w:left="720" w:hanging="720"/>
        <w:rPr>
          <w:rFonts w:ascii="Aptos" w:hAnsi="Aptos"/>
          <w:sz w:val="24"/>
          <w:szCs w:val="24"/>
        </w:rPr>
      </w:pPr>
      <w:r w:rsidRPr="00544790">
        <w:rPr>
          <w:rFonts w:ascii="Aptos" w:hAnsi="Aptos"/>
          <w:sz w:val="24"/>
          <w:szCs w:val="24"/>
        </w:rPr>
        <w:t>3</w:t>
      </w:r>
      <w:r w:rsidR="00B25ADA" w:rsidRPr="00544790">
        <w:rPr>
          <w:rFonts w:ascii="Aptos" w:hAnsi="Aptos"/>
          <w:sz w:val="24"/>
          <w:szCs w:val="24"/>
        </w:rPr>
        <w:t xml:space="preserve"> </w:t>
      </w:r>
      <w:r w:rsidRPr="00544790">
        <w:rPr>
          <w:rFonts w:ascii="Aptos" w:hAnsi="Aptos"/>
          <w:sz w:val="24"/>
          <w:szCs w:val="24"/>
        </w:rPr>
        <w:t xml:space="preserve">Williams, Jr., T. O., Eaves, R. C., Woods-Groves, S., &amp; Mariano, G. (2007). Stability of scores for the Slosson Full-Range Intelligence Test. </w:t>
      </w:r>
      <w:r w:rsidRPr="00544790">
        <w:rPr>
          <w:rFonts w:ascii="Aptos" w:hAnsi="Aptos"/>
          <w:i/>
          <w:iCs/>
          <w:sz w:val="24"/>
          <w:szCs w:val="24"/>
        </w:rPr>
        <w:t>Psychological Reports, 101</w:t>
      </w:r>
      <w:r w:rsidRPr="00544790">
        <w:rPr>
          <w:rFonts w:ascii="Aptos" w:hAnsi="Aptos"/>
          <w:sz w:val="24"/>
          <w:szCs w:val="24"/>
        </w:rPr>
        <w:t xml:space="preserve">, 135-140. </w:t>
      </w:r>
      <w:proofErr w:type="spellStart"/>
      <w:r w:rsidRPr="00544790">
        <w:rPr>
          <w:rFonts w:ascii="Aptos" w:hAnsi="Aptos"/>
          <w:sz w:val="24"/>
          <w:szCs w:val="24"/>
        </w:rPr>
        <w:t>doi</w:t>
      </w:r>
      <w:proofErr w:type="spellEnd"/>
      <w:r w:rsidRPr="00544790">
        <w:rPr>
          <w:rFonts w:ascii="Aptos" w:hAnsi="Aptos"/>
          <w:sz w:val="24"/>
          <w:szCs w:val="24"/>
        </w:rPr>
        <w:t>: 10.2466/PRO.101.1.135-140</w:t>
      </w:r>
    </w:p>
    <w:p w14:paraId="5CFC527C" w14:textId="77777777" w:rsidR="007A1A4B" w:rsidRPr="00544790" w:rsidRDefault="007A1A4B" w:rsidP="007A1A4B">
      <w:pPr>
        <w:spacing w:line="276" w:lineRule="auto"/>
        <w:rPr>
          <w:rFonts w:ascii="Aptos" w:hAnsi="Aptos"/>
          <w:sz w:val="24"/>
          <w:szCs w:val="24"/>
        </w:rPr>
      </w:pPr>
    </w:p>
    <w:p w14:paraId="56F552E3" w14:textId="6EF50A57" w:rsidR="007A1A4B" w:rsidRPr="00544790" w:rsidRDefault="007A1A4B" w:rsidP="00B25ADA">
      <w:pPr>
        <w:spacing w:line="276" w:lineRule="auto"/>
        <w:ind w:left="720" w:hanging="720"/>
        <w:rPr>
          <w:rFonts w:ascii="Aptos" w:hAnsi="Aptos"/>
          <w:sz w:val="24"/>
          <w:szCs w:val="24"/>
        </w:rPr>
      </w:pPr>
      <w:r w:rsidRPr="00544790">
        <w:rPr>
          <w:rFonts w:ascii="Aptos" w:hAnsi="Aptos"/>
          <w:sz w:val="24"/>
          <w:szCs w:val="24"/>
        </w:rPr>
        <w:t>2</w:t>
      </w:r>
      <w:r w:rsidR="00B25ADA" w:rsidRPr="00544790">
        <w:rPr>
          <w:rFonts w:ascii="Aptos" w:hAnsi="Aptos"/>
          <w:sz w:val="24"/>
          <w:szCs w:val="24"/>
        </w:rPr>
        <w:t xml:space="preserve"> </w:t>
      </w:r>
      <w:r w:rsidRPr="00544790">
        <w:rPr>
          <w:rFonts w:ascii="Aptos" w:hAnsi="Aptos"/>
          <w:sz w:val="24"/>
          <w:szCs w:val="24"/>
        </w:rPr>
        <w:t xml:space="preserve">Eaves, R. C., Woods-Groves, S., &amp; Williams, Jr., T. O. (2006). Reliability and validity of the Pervasive Developmental Disorders Rating Scale and the Gilliam Autism Rating Scale. </w:t>
      </w:r>
      <w:r w:rsidRPr="00544790">
        <w:rPr>
          <w:rFonts w:ascii="Aptos" w:hAnsi="Aptos"/>
          <w:i/>
          <w:iCs/>
          <w:sz w:val="24"/>
          <w:szCs w:val="24"/>
        </w:rPr>
        <w:t>Education and Training in Developmental Disabilities, 41,</w:t>
      </w:r>
      <w:r w:rsidRPr="00544790">
        <w:rPr>
          <w:rFonts w:ascii="Aptos" w:hAnsi="Aptos"/>
          <w:sz w:val="24"/>
          <w:szCs w:val="24"/>
        </w:rPr>
        <w:t xml:space="preserve"> 300-309.</w:t>
      </w:r>
    </w:p>
    <w:p w14:paraId="1C79AEE6" w14:textId="77777777" w:rsidR="007A1A4B" w:rsidRPr="00544790" w:rsidRDefault="007A1A4B" w:rsidP="007A1A4B">
      <w:pPr>
        <w:spacing w:line="276" w:lineRule="auto"/>
        <w:rPr>
          <w:rFonts w:ascii="Aptos" w:hAnsi="Aptos"/>
          <w:sz w:val="24"/>
          <w:szCs w:val="24"/>
        </w:rPr>
      </w:pPr>
    </w:p>
    <w:p w14:paraId="03377EA2" w14:textId="473249E3" w:rsidR="007A1A4B" w:rsidRPr="00544790" w:rsidRDefault="007A1A4B" w:rsidP="00B25ADA">
      <w:pPr>
        <w:spacing w:line="276" w:lineRule="auto"/>
        <w:ind w:left="630" w:hanging="630"/>
        <w:rPr>
          <w:rFonts w:ascii="Aptos" w:hAnsi="Aptos"/>
          <w:sz w:val="24"/>
          <w:szCs w:val="24"/>
        </w:rPr>
      </w:pPr>
      <w:r w:rsidRPr="00544790">
        <w:rPr>
          <w:rFonts w:ascii="Aptos" w:hAnsi="Aptos"/>
          <w:sz w:val="24"/>
          <w:szCs w:val="24"/>
        </w:rPr>
        <w:t>1</w:t>
      </w:r>
      <w:r w:rsidR="00B25ADA" w:rsidRPr="00544790">
        <w:rPr>
          <w:rFonts w:ascii="Aptos" w:hAnsi="Aptos"/>
          <w:sz w:val="24"/>
          <w:szCs w:val="24"/>
        </w:rPr>
        <w:t xml:space="preserve"> </w:t>
      </w:r>
      <w:r w:rsidRPr="00544790">
        <w:rPr>
          <w:rFonts w:ascii="Aptos" w:hAnsi="Aptos"/>
          <w:sz w:val="24"/>
          <w:szCs w:val="24"/>
        </w:rPr>
        <w:t>Williams, Jr., T. O., Fall, A. M., Eaves, R. C., &amp; Woods-Groves, S. (2006). The reliability of scores for the Draw-A-Person Intellectual Ability Test for Children, Adolescents, and Adults</w:t>
      </w:r>
      <w:r w:rsidRPr="00544790">
        <w:rPr>
          <w:rFonts w:ascii="Aptos" w:hAnsi="Aptos"/>
          <w:i/>
          <w:iCs/>
          <w:sz w:val="24"/>
          <w:szCs w:val="24"/>
        </w:rPr>
        <w:t>. Journal of Psychoeducational Assessment, 24,</w:t>
      </w:r>
      <w:r w:rsidRPr="00544790">
        <w:rPr>
          <w:rFonts w:ascii="Aptos" w:hAnsi="Aptos"/>
          <w:sz w:val="24"/>
          <w:szCs w:val="24"/>
        </w:rPr>
        <w:t xml:space="preserve"> 1</w:t>
      </w:r>
      <w:r w:rsidR="00B25ADA" w:rsidRPr="00544790">
        <w:rPr>
          <w:rFonts w:ascii="Aptos" w:hAnsi="Aptos"/>
          <w:sz w:val="24"/>
          <w:szCs w:val="24"/>
        </w:rPr>
        <w:t>37-144.</w:t>
      </w:r>
    </w:p>
    <w:p w14:paraId="0301AE80" w14:textId="77777777" w:rsidR="007A1A4B" w:rsidRPr="00544790" w:rsidRDefault="007A1A4B" w:rsidP="007A1A4B">
      <w:pPr>
        <w:spacing w:line="276" w:lineRule="auto"/>
        <w:rPr>
          <w:rFonts w:ascii="Aptos" w:hAnsi="Aptos"/>
          <w:sz w:val="24"/>
          <w:szCs w:val="24"/>
        </w:rPr>
      </w:pPr>
    </w:p>
    <w:p w14:paraId="729006F7" w14:textId="77777777" w:rsidR="007A1A4B" w:rsidRPr="009A1083" w:rsidRDefault="007A1A4B" w:rsidP="007A1A4B">
      <w:pPr>
        <w:spacing w:line="276" w:lineRule="auto"/>
        <w:rPr>
          <w:rFonts w:asciiTheme="majorHAnsi" w:hAnsiTheme="majorHAnsi"/>
          <w:sz w:val="24"/>
          <w:szCs w:val="24"/>
        </w:rPr>
      </w:pPr>
      <w:r w:rsidRPr="009A1083">
        <w:rPr>
          <w:rFonts w:asciiTheme="majorHAnsi" w:hAnsiTheme="majorHAnsi"/>
          <w:sz w:val="24"/>
          <w:szCs w:val="24"/>
        </w:rPr>
        <w:t>Encyclopedia Entries</w:t>
      </w:r>
    </w:p>
    <w:p w14:paraId="4FAF472D" w14:textId="77777777" w:rsidR="00B25ADA" w:rsidRPr="00544790" w:rsidRDefault="00B25ADA" w:rsidP="007A1A4B">
      <w:pPr>
        <w:spacing w:line="276" w:lineRule="auto"/>
        <w:rPr>
          <w:rFonts w:ascii="Aptos" w:hAnsi="Aptos"/>
          <w:sz w:val="24"/>
          <w:szCs w:val="24"/>
        </w:rPr>
      </w:pPr>
    </w:p>
    <w:p w14:paraId="1A6837DA" w14:textId="77777777" w:rsidR="007A1A4B" w:rsidRPr="00544790" w:rsidRDefault="007A1A4B" w:rsidP="007A1A4B">
      <w:pPr>
        <w:spacing w:line="276" w:lineRule="auto"/>
        <w:rPr>
          <w:rFonts w:ascii="Aptos" w:hAnsi="Aptos"/>
          <w:sz w:val="24"/>
          <w:szCs w:val="24"/>
        </w:rPr>
      </w:pPr>
      <w:r w:rsidRPr="00544790">
        <w:rPr>
          <w:rFonts w:ascii="Aptos" w:hAnsi="Aptos"/>
          <w:sz w:val="24"/>
          <w:szCs w:val="24"/>
        </w:rPr>
        <w:t>Eaves, R. C., Woods-Groves, S., &amp; Williams, Jr., T. O. (2010). Psychometric Experiments (Galton) [Brain, 2, 149-162]; Encyclopedia of Research Design; Neil J. Salkind. Thousand Oaks, CA: Sage Publications, Inc.</w:t>
      </w:r>
    </w:p>
    <w:p w14:paraId="2B33576D" w14:textId="77777777" w:rsidR="007A1A4B" w:rsidRPr="00544790" w:rsidRDefault="007A1A4B" w:rsidP="007A1A4B">
      <w:pPr>
        <w:spacing w:line="276" w:lineRule="auto"/>
        <w:rPr>
          <w:rFonts w:ascii="Aptos" w:hAnsi="Aptos"/>
          <w:sz w:val="24"/>
          <w:szCs w:val="24"/>
        </w:rPr>
      </w:pPr>
    </w:p>
    <w:p w14:paraId="6BADB109" w14:textId="77777777" w:rsidR="007A1A4B" w:rsidRPr="00544790" w:rsidRDefault="007A1A4B" w:rsidP="007A1A4B">
      <w:pPr>
        <w:spacing w:line="276" w:lineRule="auto"/>
        <w:rPr>
          <w:rFonts w:ascii="Aptos" w:hAnsi="Aptos"/>
          <w:sz w:val="24"/>
          <w:szCs w:val="24"/>
        </w:rPr>
      </w:pPr>
      <w:r w:rsidRPr="00544790">
        <w:rPr>
          <w:rFonts w:ascii="Aptos" w:hAnsi="Aptos"/>
          <w:sz w:val="24"/>
          <w:szCs w:val="24"/>
        </w:rPr>
        <w:t>Eaves, R.C., &amp; Woods-Groves, S. (2007). In N. J. Salkind (Eds.), Criterion validity (vol. 1, pp.200-202). Thousand Oaks, CA; Sage Publications, Inc: Encyclopedia of Measurement and Statistics.</w:t>
      </w:r>
    </w:p>
    <w:p w14:paraId="4C41A94C" w14:textId="77777777" w:rsidR="00B25ADA" w:rsidRPr="00544790" w:rsidRDefault="00B25ADA" w:rsidP="007A1A4B">
      <w:pPr>
        <w:spacing w:line="276" w:lineRule="auto"/>
        <w:rPr>
          <w:rFonts w:ascii="Aptos" w:hAnsi="Aptos"/>
          <w:sz w:val="24"/>
          <w:szCs w:val="24"/>
        </w:rPr>
      </w:pPr>
    </w:p>
    <w:p w14:paraId="016D8834" w14:textId="77777777" w:rsidR="007A1A4B" w:rsidRPr="00544790" w:rsidRDefault="007A1A4B" w:rsidP="007A1A4B">
      <w:pPr>
        <w:spacing w:line="276" w:lineRule="auto"/>
        <w:rPr>
          <w:rFonts w:ascii="Aptos" w:hAnsi="Aptos"/>
          <w:sz w:val="24"/>
          <w:szCs w:val="24"/>
        </w:rPr>
      </w:pPr>
      <w:r w:rsidRPr="00544790">
        <w:rPr>
          <w:rFonts w:ascii="Aptos" w:hAnsi="Aptos"/>
          <w:sz w:val="24"/>
          <w:szCs w:val="24"/>
        </w:rPr>
        <w:t>Eaves, R. C., &amp; Woods-Groves, S. (2007). In N. J. Salkind (Eds.), Criterion-referenced test (vol. 1, pp.195-199). Thousand Oaks, CA; Sage Publications, Inc: Encyclopedia of Measurement and Statistics.</w:t>
      </w:r>
    </w:p>
    <w:p w14:paraId="620EF5F3" w14:textId="77777777" w:rsidR="007A1A4B" w:rsidRPr="00544790" w:rsidRDefault="007A1A4B" w:rsidP="007A1A4B">
      <w:pPr>
        <w:spacing w:line="276" w:lineRule="auto"/>
        <w:rPr>
          <w:rFonts w:ascii="Aptos" w:hAnsi="Aptos"/>
          <w:sz w:val="24"/>
          <w:szCs w:val="24"/>
        </w:rPr>
      </w:pPr>
    </w:p>
    <w:p w14:paraId="72FE5AEB" w14:textId="77777777" w:rsidR="007A1A4B" w:rsidRPr="009A1083" w:rsidRDefault="007A1A4B" w:rsidP="007A1A4B">
      <w:pPr>
        <w:spacing w:line="276" w:lineRule="auto"/>
        <w:rPr>
          <w:rFonts w:asciiTheme="majorHAnsi" w:hAnsiTheme="majorHAnsi"/>
          <w:sz w:val="24"/>
          <w:szCs w:val="24"/>
        </w:rPr>
      </w:pPr>
      <w:r w:rsidRPr="009A1083">
        <w:rPr>
          <w:rFonts w:asciiTheme="majorHAnsi" w:hAnsiTheme="majorHAnsi"/>
          <w:sz w:val="24"/>
          <w:szCs w:val="24"/>
        </w:rPr>
        <w:t>Invited Publications (* denotes graduate student)</w:t>
      </w:r>
    </w:p>
    <w:p w14:paraId="7C6F65E5" w14:textId="77777777" w:rsidR="00B25ADA" w:rsidRPr="00544790" w:rsidRDefault="00B25ADA" w:rsidP="007A1A4B">
      <w:pPr>
        <w:spacing w:line="276" w:lineRule="auto"/>
        <w:rPr>
          <w:rFonts w:ascii="Aptos" w:hAnsi="Aptos"/>
          <w:sz w:val="24"/>
          <w:szCs w:val="24"/>
        </w:rPr>
      </w:pPr>
    </w:p>
    <w:p w14:paraId="22F2E767" w14:textId="573EBCBA" w:rsidR="007A1A4B" w:rsidRPr="00544790" w:rsidRDefault="007A1A4B" w:rsidP="00420DED">
      <w:pPr>
        <w:tabs>
          <w:tab w:val="left" w:pos="720"/>
        </w:tabs>
        <w:spacing w:line="276" w:lineRule="auto"/>
        <w:ind w:left="720" w:hanging="720"/>
        <w:rPr>
          <w:rFonts w:ascii="Aptos" w:hAnsi="Aptos"/>
          <w:sz w:val="24"/>
          <w:szCs w:val="24"/>
        </w:rPr>
      </w:pPr>
      <w:r w:rsidRPr="00544790">
        <w:rPr>
          <w:rFonts w:ascii="Aptos" w:hAnsi="Aptos"/>
          <w:sz w:val="24"/>
          <w:szCs w:val="24"/>
        </w:rPr>
        <w:t xml:space="preserve">Hinzman, M. L.*, Hua Y, &amp; Woods-Groves. S. (2017). Improving Reading Comprehension using a Paraphrasing Strategy for Young Adults with Intellectual Disability. Think College Fast Facts, Issue No. 15. Boston, MA: University of Massachusetts Boston, </w:t>
      </w:r>
      <w:r w:rsidRPr="00544790">
        <w:rPr>
          <w:rFonts w:ascii="Aptos" w:hAnsi="Aptos"/>
          <w:sz w:val="24"/>
          <w:szCs w:val="24"/>
        </w:rPr>
        <w:lastRenderedPageBreak/>
        <w:t>Institute for Community Inclusion</w:t>
      </w:r>
    </w:p>
    <w:p w14:paraId="5BA421F9" w14:textId="77777777" w:rsidR="007A1A4B" w:rsidRPr="00544790" w:rsidRDefault="007A1A4B" w:rsidP="007A1A4B">
      <w:pPr>
        <w:spacing w:line="276" w:lineRule="auto"/>
        <w:rPr>
          <w:rFonts w:ascii="Aptos" w:hAnsi="Aptos"/>
          <w:sz w:val="24"/>
          <w:szCs w:val="24"/>
        </w:rPr>
      </w:pPr>
    </w:p>
    <w:p w14:paraId="42B83934" w14:textId="77777777" w:rsidR="007A1A4B" w:rsidRPr="009A1083" w:rsidRDefault="007A1A4B" w:rsidP="007A1A4B">
      <w:pPr>
        <w:spacing w:line="276" w:lineRule="auto"/>
        <w:rPr>
          <w:rFonts w:asciiTheme="majorHAnsi" w:hAnsiTheme="majorHAnsi"/>
          <w:sz w:val="24"/>
          <w:szCs w:val="24"/>
        </w:rPr>
      </w:pPr>
      <w:r w:rsidRPr="009A1083">
        <w:rPr>
          <w:rFonts w:asciiTheme="majorHAnsi" w:hAnsiTheme="majorHAnsi"/>
          <w:sz w:val="24"/>
          <w:szCs w:val="24"/>
        </w:rPr>
        <w:t>MEASUREMENT TOOLS DEVELOPED</w:t>
      </w:r>
    </w:p>
    <w:p w14:paraId="4B9F025B" w14:textId="77777777" w:rsidR="00B25ADA" w:rsidRPr="00544790" w:rsidRDefault="00B25ADA" w:rsidP="007A1A4B">
      <w:pPr>
        <w:spacing w:line="276" w:lineRule="auto"/>
        <w:rPr>
          <w:rFonts w:ascii="Aptos" w:hAnsi="Aptos"/>
          <w:sz w:val="24"/>
          <w:szCs w:val="24"/>
        </w:rPr>
      </w:pPr>
    </w:p>
    <w:p w14:paraId="30776160" w14:textId="77777777" w:rsidR="007A1A4B" w:rsidRPr="00544790" w:rsidRDefault="007A1A4B" w:rsidP="007A1A4B">
      <w:pPr>
        <w:spacing w:line="276" w:lineRule="auto"/>
        <w:rPr>
          <w:rFonts w:ascii="Aptos" w:hAnsi="Aptos"/>
          <w:sz w:val="24"/>
          <w:szCs w:val="24"/>
        </w:rPr>
      </w:pPr>
      <w:r w:rsidRPr="00544790">
        <w:rPr>
          <w:rFonts w:ascii="Aptos" w:hAnsi="Aptos"/>
          <w:sz w:val="24"/>
          <w:szCs w:val="24"/>
        </w:rPr>
        <w:t>Eaves, R.C., &amp; Woods-Groves, S. (2011). Human Behavior Rating Scale: Brief. Opelika, AL; Small World.</w:t>
      </w:r>
    </w:p>
    <w:p w14:paraId="22E25A3D" w14:textId="77777777" w:rsidR="00B25ADA" w:rsidRPr="00544790" w:rsidRDefault="00B25ADA" w:rsidP="007A1A4B">
      <w:pPr>
        <w:spacing w:line="276" w:lineRule="auto"/>
        <w:rPr>
          <w:rFonts w:ascii="Aptos" w:hAnsi="Aptos"/>
          <w:sz w:val="24"/>
          <w:szCs w:val="24"/>
        </w:rPr>
      </w:pPr>
    </w:p>
    <w:p w14:paraId="0A5C408D" w14:textId="218D4239" w:rsidR="007A1A4B" w:rsidRPr="00544790" w:rsidRDefault="007A1A4B" w:rsidP="007A1A4B">
      <w:pPr>
        <w:spacing w:line="276" w:lineRule="auto"/>
        <w:rPr>
          <w:rFonts w:ascii="Aptos" w:hAnsi="Aptos"/>
          <w:sz w:val="24"/>
          <w:szCs w:val="24"/>
        </w:rPr>
      </w:pPr>
      <w:r w:rsidRPr="00544790">
        <w:rPr>
          <w:rFonts w:ascii="Aptos" w:hAnsi="Aptos"/>
          <w:sz w:val="24"/>
          <w:szCs w:val="24"/>
        </w:rPr>
        <w:t>Hendrickson, J. M., &amp; Woods-Groves, S. (2010). College Adjustment Program Evaluation Survey.</w:t>
      </w:r>
      <w:r w:rsidR="00340EB9" w:rsidRPr="00544790">
        <w:rPr>
          <w:rFonts w:ascii="Aptos" w:hAnsi="Aptos"/>
          <w:sz w:val="24"/>
          <w:szCs w:val="24"/>
        </w:rPr>
        <w:t xml:space="preserve"> </w:t>
      </w:r>
      <w:r w:rsidRPr="00544790">
        <w:rPr>
          <w:rFonts w:ascii="Aptos" w:hAnsi="Aptos"/>
          <w:sz w:val="24"/>
          <w:szCs w:val="24"/>
        </w:rPr>
        <w:t>University of Iowa, Iowa City, IA.</w:t>
      </w:r>
    </w:p>
    <w:p w14:paraId="202D9A3A" w14:textId="77777777" w:rsidR="007A1A4B" w:rsidRPr="00544790" w:rsidRDefault="007A1A4B" w:rsidP="007A1A4B">
      <w:pPr>
        <w:spacing w:line="276" w:lineRule="auto"/>
        <w:rPr>
          <w:rFonts w:ascii="Aptos" w:hAnsi="Aptos"/>
          <w:sz w:val="24"/>
          <w:szCs w:val="24"/>
        </w:rPr>
      </w:pPr>
    </w:p>
    <w:p w14:paraId="433258DA" w14:textId="77777777"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CONFERENCE PRESENTATIONS</w:t>
      </w:r>
    </w:p>
    <w:p w14:paraId="7D877C5B" w14:textId="2CDC1DB8"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 xml:space="preserve">Peer Reviewed/Refereed National &amp; International Presentations (N = </w:t>
      </w:r>
      <w:r w:rsidR="00A90237" w:rsidRPr="0063535E">
        <w:rPr>
          <w:rFonts w:asciiTheme="majorHAnsi" w:hAnsiTheme="majorHAnsi"/>
          <w:sz w:val="24"/>
          <w:szCs w:val="24"/>
        </w:rPr>
        <w:t>62</w:t>
      </w:r>
      <w:r w:rsidRPr="0063535E">
        <w:rPr>
          <w:rFonts w:asciiTheme="majorHAnsi" w:hAnsiTheme="majorHAnsi"/>
          <w:sz w:val="24"/>
          <w:szCs w:val="24"/>
        </w:rPr>
        <w:t>)</w:t>
      </w:r>
    </w:p>
    <w:p w14:paraId="51BAB51B" w14:textId="77777777" w:rsidR="00340EB9" w:rsidRPr="00544790" w:rsidRDefault="00340EB9" w:rsidP="00340EB9">
      <w:pPr>
        <w:spacing w:line="276" w:lineRule="auto"/>
        <w:rPr>
          <w:rFonts w:ascii="Aptos" w:hAnsi="Aptos"/>
          <w:sz w:val="24"/>
          <w:szCs w:val="24"/>
        </w:rPr>
      </w:pPr>
    </w:p>
    <w:p w14:paraId="02C2A501" w14:textId="060EC22E"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&amp; Schweck, K.B. (2026). A 25-Year meta-analysis of intervention studies conducted with college students with developmental disabilities. Lecture at the 27th International Conference on Autism, Intellectual Disability, &amp; Developmental Disabilities, Council for Exceptional Children Division on Autism &amp; Developmental Disabilities, Long Beach, CA, United States. (January 17. 2026).</w:t>
      </w:r>
    </w:p>
    <w:p w14:paraId="1F58A88C" w14:textId="77777777" w:rsidR="00340EB9" w:rsidRPr="00544790" w:rsidRDefault="00340EB9" w:rsidP="00340EB9">
      <w:pPr>
        <w:spacing w:line="276" w:lineRule="auto"/>
        <w:rPr>
          <w:rFonts w:ascii="Aptos" w:hAnsi="Aptos"/>
          <w:sz w:val="24"/>
          <w:szCs w:val="24"/>
        </w:rPr>
      </w:pPr>
    </w:p>
    <w:p w14:paraId="0040C2D3" w14:textId="0D3D5BF8"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Schweck, K. B., &amp; Flores, M. (2026). Using virtual strategy instruction to improve college students with developmental disabilities’ essay writing. Lecture at the 27th International Conference on Autism, Intellectual Disability, &amp; Developmental Disabilities, Council for Exceptional Children Division on Autism &amp; Developmental Disabilities, Long Beach, CA, United States. (January 17. 2026).</w:t>
      </w:r>
    </w:p>
    <w:p w14:paraId="69A91E42" w14:textId="77777777" w:rsidR="00340EB9" w:rsidRPr="00544790" w:rsidRDefault="00340EB9" w:rsidP="00340EB9">
      <w:pPr>
        <w:spacing w:line="276" w:lineRule="auto"/>
        <w:rPr>
          <w:rFonts w:ascii="Aptos" w:hAnsi="Aptos"/>
          <w:sz w:val="24"/>
          <w:szCs w:val="24"/>
        </w:rPr>
      </w:pPr>
    </w:p>
    <w:p w14:paraId="4F7ED99E" w14:textId="7881945C"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Rodgers, D. B., Schweck, K. B., Balint -Langel, K., Tucker, T., &amp; Danson, E.  (2025). A synthesis of intervention studies conducted over 25 years with students in inclusive postsecondary education programs. Virtual presentation at the 48th Annual Teacher Educators for Children with Behavioral Disorders Conference (November 22, 2025)</w:t>
      </w:r>
    </w:p>
    <w:p w14:paraId="58581C12" w14:textId="77777777" w:rsidR="00282CBA" w:rsidRPr="00544790" w:rsidRDefault="00282CBA" w:rsidP="00340EB9">
      <w:pPr>
        <w:spacing w:line="276" w:lineRule="auto"/>
        <w:rPr>
          <w:rFonts w:ascii="Aptos" w:hAnsi="Aptos"/>
          <w:sz w:val="24"/>
          <w:szCs w:val="24"/>
        </w:rPr>
      </w:pPr>
    </w:p>
    <w:p w14:paraId="221C3CD1" w14:textId="7F920AC6" w:rsidR="00420DED" w:rsidRPr="00544790" w:rsidRDefault="00340EB9" w:rsidP="00340EB9">
      <w:pPr>
        <w:spacing w:line="276" w:lineRule="auto"/>
        <w:rPr>
          <w:rFonts w:ascii="Aptos" w:hAnsi="Aptos"/>
          <w:sz w:val="24"/>
          <w:szCs w:val="24"/>
        </w:rPr>
      </w:pPr>
      <w:r w:rsidRPr="00544790">
        <w:rPr>
          <w:rFonts w:ascii="Aptos" w:hAnsi="Aptos"/>
          <w:sz w:val="24"/>
          <w:szCs w:val="24"/>
        </w:rPr>
        <w:t xml:space="preserve">Woods-Groves, S., Danson, E., Tucker, T., &amp; Patten, B. S. (2025). The efficacy of a virtual multimedia expository writing strategy. Poster at the 26th International Conference on Autism, Intellectual Disability, &amp; Developmental Disabilities, Council for Exceptional Children Division on Autism &amp; Developmental Disabilities, Clearwater, Florida, United States. </w:t>
      </w:r>
      <w:proofErr w:type="gramStart"/>
      <w:r w:rsidRPr="00544790">
        <w:rPr>
          <w:rFonts w:ascii="Aptos" w:hAnsi="Aptos"/>
          <w:sz w:val="24"/>
          <w:szCs w:val="24"/>
        </w:rPr>
        <w:t>( January</w:t>
      </w:r>
      <w:proofErr w:type="gramEnd"/>
      <w:r w:rsidRPr="00544790">
        <w:rPr>
          <w:rFonts w:ascii="Aptos" w:hAnsi="Aptos"/>
          <w:sz w:val="24"/>
          <w:szCs w:val="24"/>
        </w:rPr>
        <w:t xml:space="preserve"> 24. 2025)</w:t>
      </w:r>
      <w:r w:rsidR="00420DED">
        <w:rPr>
          <w:rFonts w:ascii="Aptos" w:hAnsi="Aptos"/>
          <w:sz w:val="24"/>
          <w:szCs w:val="24"/>
        </w:rPr>
        <w:t>.</w:t>
      </w:r>
    </w:p>
    <w:p w14:paraId="428E009B" w14:textId="77777777" w:rsidR="00282CBA" w:rsidRPr="00544790" w:rsidRDefault="00282CBA" w:rsidP="00340EB9">
      <w:pPr>
        <w:spacing w:line="276" w:lineRule="auto"/>
        <w:rPr>
          <w:rFonts w:ascii="Aptos" w:hAnsi="Aptos"/>
          <w:sz w:val="24"/>
          <w:szCs w:val="24"/>
        </w:rPr>
      </w:pPr>
    </w:p>
    <w:p w14:paraId="41685EAE" w14:textId="77777777" w:rsidR="00420DED" w:rsidRDefault="00420DED" w:rsidP="00340EB9">
      <w:pPr>
        <w:spacing w:line="276" w:lineRule="auto"/>
        <w:rPr>
          <w:rFonts w:ascii="Aptos" w:hAnsi="Aptos"/>
          <w:sz w:val="24"/>
          <w:szCs w:val="24"/>
        </w:rPr>
      </w:pPr>
    </w:p>
    <w:p w14:paraId="5BAAE5C7" w14:textId="42794567" w:rsidR="00340EB9" w:rsidRPr="00544790" w:rsidRDefault="00340EB9" w:rsidP="00340EB9">
      <w:pPr>
        <w:spacing w:line="276" w:lineRule="auto"/>
        <w:rPr>
          <w:rFonts w:ascii="Aptos" w:hAnsi="Aptos"/>
          <w:sz w:val="24"/>
          <w:szCs w:val="24"/>
        </w:rPr>
      </w:pPr>
      <w:r w:rsidRPr="00544790">
        <w:rPr>
          <w:rFonts w:ascii="Aptos" w:hAnsi="Aptos"/>
          <w:sz w:val="24"/>
          <w:szCs w:val="24"/>
        </w:rPr>
        <w:lastRenderedPageBreak/>
        <w:t>Woods-Groves, S., Balint-Langel, K., Rodgers, D. B., Schweck, K. B., Tucker, T., Hendrickson, J. M., &amp; Danson, E. An examination of intervention-based instruction in postsecondary education programs for students with ASD and developmental disorders. Lecture presented at the 47th Annual Teacher Educators for Children with Behavioral Disorders Conference, Tempe, Arizona. (November 23, 2024).</w:t>
      </w:r>
    </w:p>
    <w:p w14:paraId="126C1C79" w14:textId="77777777" w:rsidR="00282CBA" w:rsidRPr="00544790" w:rsidRDefault="00282CBA" w:rsidP="00340EB9">
      <w:pPr>
        <w:spacing w:line="276" w:lineRule="auto"/>
        <w:rPr>
          <w:rFonts w:ascii="Aptos" w:hAnsi="Aptos"/>
          <w:sz w:val="24"/>
          <w:szCs w:val="24"/>
        </w:rPr>
      </w:pPr>
    </w:p>
    <w:p w14:paraId="463DDF74" w14:textId="62B70ADA"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Balint-Langel, K., &amp; Rodgers, D. B. Quality of intervention studies conducted in post-secondary education programs for students with autism spectrum disorders, Lecture presentation at the Annual Teacher Educators for Children with Behavioral Disorders Conference, Tempe, Arizona. (November 2023).</w:t>
      </w:r>
    </w:p>
    <w:p w14:paraId="6CC281CD" w14:textId="77777777" w:rsidR="00282CBA" w:rsidRPr="00544790" w:rsidRDefault="00282CBA" w:rsidP="00340EB9">
      <w:pPr>
        <w:spacing w:line="276" w:lineRule="auto"/>
        <w:rPr>
          <w:rFonts w:ascii="Aptos" w:hAnsi="Aptos"/>
          <w:sz w:val="24"/>
          <w:szCs w:val="24"/>
        </w:rPr>
      </w:pPr>
    </w:p>
    <w:p w14:paraId="4EB24F04" w14:textId="326BC1CE"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Balint-Langel, K., &amp; Rodgers, D. B. Research to practice: Recommendations for designing instruction for post-secondary education programs for young adults with autism spectrum disorders and intellectual disabilities, Lecture presentation at the Annual Teacher Educators for Children with Behavioral Disorders Conference, Tempe, Arizona (November 2023).</w:t>
      </w:r>
    </w:p>
    <w:p w14:paraId="298E192E" w14:textId="77777777" w:rsidR="00340EB9" w:rsidRPr="00544790" w:rsidRDefault="00340EB9" w:rsidP="00340EB9">
      <w:pPr>
        <w:spacing w:line="276" w:lineRule="auto"/>
        <w:rPr>
          <w:rFonts w:ascii="Aptos" w:hAnsi="Aptos"/>
          <w:sz w:val="24"/>
          <w:szCs w:val="24"/>
        </w:rPr>
      </w:pPr>
    </w:p>
    <w:p w14:paraId="0684BF96" w14:textId="6AF6CD48"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Woods-Groves, S., Flores, M., Patten, B., &amp; Balint-Langel, K. Virtual expository essay writing with postsecondary students with intellectual and developmental disabilities. Poster presented at the 24th International Conference on Autism, Intellectual Disability, &amp; Developmental Disabilities, Council for Exceptional Children Division on Autism &amp; Developmental Disabilities, Clearwater, Florida, United States. </w:t>
      </w:r>
      <w:proofErr w:type="gramStart"/>
      <w:r w:rsidRPr="00544790">
        <w:rPr>
          <w:rFonts w:ascii="Aptos" w:hAnsi="Aptos"/>
          <w:sz w:val="24"/>
          <w:szCs w:val="24"/>
        </w:rPr>
        <w:t>( January</w:t>
      </w:r>
      <w:proofErr w:type="gramEnd"/>
      <w:r w:rsidRPr="00544790">
        <w:rPr>
          <w:rFonts w:ascii="Aptos" w:hAnsi="Aptos"/>
          <w:sz w:val="24"/>
          <w:szCs w:val="24"/>
        </w:rPr>
        <w:t xml:space="preserve"> 19, 2023).</w:t>
      </w:r>
    </w:p>
    <w:p w14:paraId="339FD336" w14:textId="77777777" w:rsidR="00282CBA" w:rsidRPr="00544790" w:rsidRDefault="00282CBA" w:rsidP="00340EB9">
      <w:pPr>
        <w:spacing w:line="276" w:lineRule="auto"/>
        <w:rPr>
          <w:rFonts w:ascii="Aptos" w:hAnsi="Aptos"/>
          <w:sz w:val="24"/>
          <w:szCs w:val="24"/>
        </w:rPr>
      </w:pPr>
    </w:p>
    <w:p w14:paraId="2DB6855B" w14:textId="192E2E02"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Woods-Groves, S., Balint-Langel, K., &amp; Rodgers, D. The impact of a year-long expressive writing and editing intervention with college students with developmental disabilities. Poster presented at the 24th International Conference on Autism, Intellectual Disability, &amp; Developmental Disabilities, Council for Exceptional Children Division on Autism &amp; Developmental Disabilities, Clearwater, Florida, United States. </w:t>
      </w:r>
      <w:proofErr w:type="gramStart"/>
      <w:r w:rsidRPr="00544790">
        <w:rPr>
          <w:rFonts w:ascii="Aptos" w:hAnsi="Aptos"/>
          <w:sz w:val="24"/>
          <w:szCs w:val="24"/>
        </w:rPr>
        <w:t>( January</w:t>
      </w:r>
      <w:proofErr w:type="gramEnd"/>
      <w:r w:rsidRPr="00544790">
        <w:rPr>
          <w:rFonts w:ascii="Aptos" w:hAnsi="Aptos"/>
          <w:sz w:val="24"/>
          <w:szCs w:val="24"/>
        </w:rPr>
        <w:t xml:space="preserve"> 20, 2023).</w:t>
      </w:r>
    </w:p>
    <w:p w14:paraId="0DB1FA2E" w14:textId="77777777" w:rsidR="00282CBA" w:rsidRPr="00544790" w:rsidRDefault="00282CBA" w:rsidP="00340EB9">
      <w:pPr>
        <w:spacing w:line="276" w:lineRule="auto"/>
        <w:rPr>
          <w:rFonts w:ascii="Aptos" w:hAnsi="Aptos"/>
          <w:sz w:val="24"/>
          <w:szCs w:val="24"/>
        </w:rPr>
      </w:pPr>
    </w:p>
    <w:p w14:paraId="4E26BFD0" w14:textId="1BA7B71B" w:rsidR="00340EB9" w:rsidRPr="00544790" w:rsidRDefault="00340EB9" w:rsidP="00340EB9">
      <w:pPr>
        <w:spacing w:line="276" w:lineRule="auto"/>
        <w:rPr>
          <w:rFonts w:ascii="Aptos" w:hAnsi="Aptos"/>
          <w:sz w:val="24"/>
          <w:szCs w:val="24"/>
        </w:rPr>
      </w:pPr>
      <w:r w:rsidRPr="00544790">
        <w:rPr>
          <w:rFonts w:ascii="Aptos" w:hAnsi="Aptos"/>
          <w:sz w:val="24"/>
          <w:szCs w:val="24"/>
        </w:rPr>
        <w:t>Kang, S, Hua, Y., &amp; Woods-Groves, S. Impact of Training Approach to Enhance Teacher- Implemented Intervention for Students with Autism Spectrum Disorder: A Meta-Analytic Comparison. Presentation at Association for Behavior Analysis International (ABAI), Boston, MA (May 28, 2022).</w:t>
      </w:r>
    </w:p>
    <w:p w14:paraId="3F995A8A" w14:textId="77777777" w:rsidR="00340EB9" w:rsidRPr="00544790" w:rsidRDefault="00340EB9" w:rsidP="00340EB9">
      <w:pPr>
        <w:spacing w:line="276" w:lineRule="auto"/>
        <w:rPr>
          <w:rFonts w:ascii="Aptos" w:hAnsi="Aptos"/>
          <w:sz w:val="24"/>
          <w:szCs w:val="24"/>
        </w:rPr>
      </w:pPr>
    </w:p>
    <w:p w14:paraId="79334103" w14:textId="0C283904"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&amp; Balint-Langel, K. College Students with Developmental Disabilities Plan, Write, and Edit Electronic Essays. Poster presented at National Council for Exceptional Children Special Education Convention &amp; Expo, Council for Exceptional Children, Orlando, Florida (January 18, 2022)</w:t>
      </w:r>
    </w:p>
    <w:p w14:paraId="3180296B" w14:textId="77777777" w:rsidR="00340EB9" w:rsidRPr="00544790" w:rsidRDefault="00340EB9" w:rsidP="00340EB9">
      <w:pPr>
        <w:spacing w:line="276" w:lineRule="auto"/>
        <w:rPr>
          <w:rFonts w:ascii="Aptos" w:hAnsi="Aptos"/>
          <w:sz w:val="24"/>
          <w:szCs w:val="24"/>
        </w:rPr>
      </w:pPr>
    </w:p>
    <w:p w14:paraId="3E520AF9" w14:textId="2B3C2D0D"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Balint-Langel, K., &amp; Rodgers, D. The effect of interventions with technology on outcomes for postsecondary students with intellectual and developmental disabilities.</w:t>
      </w:r>
      <w:r w:rsidR="00420DED">
        <w:rPr>
          <w:rFonts w:ascii="Aptos" w:hAnsi="Aptos"/>
          <w:sz w:val="24"/>
          <w:szCs w:val="24"/>
        </w:rPr>
        <w:t xml:space="preserve"> </w:t>
      </w:r>
      <w:r w:rsidRPr="00544790">
        <w:rPr>
          <w:rFonts w:ascii="Aptos" w:hAnsi="Aptos"/>
          <w:sz w:val="24"/>
          <w:szCs w:val="24"/>
        </w:rPr>
        <w:t>Poster presented at the 23rd International Conference on Autism, Intellectual Disability, &amp; Developmental Disabilities, Council for Exceptional Children Division on Autism &amp; Developmental Disabilities, Clearwater, Florida, United States. (January 26, 2022).</w:t>
      </w:r>
    </w:p>
    <w:p w14:paraId="55C7F6EB" w14:textId="77777777" w:rsidR="00282CBA" w:rsidRPr="00544790" w:rsidRDefault="00282CBA" w:rsidP="00340EB9">
      <w:pPr>
        <w:spacing w:line="276" w:lineRule="auto"/>
        <w:rPr>
          <w:rFonts w:ascii="Aptos" w:hAnsi="Aptos"/>
          <w:sz w:val="24"/>
          <w:szCs w:val="24"/>
        </w:rPr>
      </w:pPr>
    </w:p>
    <w:p w14:paraId="6C7BC819" w14:textId="3E991394"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Balint-Langel, K., Rodgers, D., Hendrickson, J., Song, H. The effect of interventions with assistive technology on the 1iving, 1earning, and working skills of college students with autism spectrum disorders. Lecture presented at the 48th Annual Teacher Educators for Children with Behavioral Disorders Conference, Tempe, Arizona. (November,19, 2021).</w:t>
      </w:r>
    </w:p>
    <w:p w14:paraId="63B85886" w14:textId="77777777" w:rsidR="00340EB9" w:rsidRPr="00544790" w:rsidRDefault="00340EB9" w:rsidP="00340EB9">
      <w:pPr>
        <w:spacing w:line="276" w:lineRule="auto"/>
        <w:rPr>
          <w:rFonts w:ascii="Aptos" w:hAnsi="Aptos"/>
          <w:sz w:val="24"/>
          <w:szCs w:val="24"/>
        </w:rPr>
      </w:pPr>
    </w:p>
    <w:p w14:paraId="3228E6D2" w14:textId="1190F607"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Balint-Langel, K., &amp; Rodgers, D. College Students with Intellectual and Developmental Disabilities Construct Electronic Essays. Lecture presented at the 22nd International Conference on Autism, Intellectual Disability, &amp; Developmental Disabilities, Council for Exceptional Children Division on Autism &amp; Developmental Disabilities, Clearwater, Florida, United States. (January 20, 2021).</w:t>
      </w:r>
    </w:p>
    <w:p w14:paraId="078271DF" w14:textId="77777777" w:rsidR="00282CBA" w:rsidRPr="00544790" w:rsidRDefault="00282CBA" w:rsidP="00340EB9">
      <w:pPr>
        <w:spacing w:line="276" w:lineRule="auto"/>
        <w:rPr>
          <w:rFonts w:ascii="Aptos" w:hAnsi="Aptos"/>
          <w:sz w:val="24"/>
          <w:szCs w:val="24"/>
        </w:rPr>
      </w:pPr>
    </w:p>
    <w:p w14:paraId="662BCD78" w14:textId="013B152E"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Woods-Groves, S., Balint-Langel, K., Rodgers, D., Hendrickson, J., &amp; Song, H. Postsecondary instructional strategies with students with </w:t>
      </w:r>
      <w:proofErr w:type="gramStart"/>
      <w:r w:rsidRPr="00544790">
        <w:rPr>
          <w:rFonts w:ascii="Aptos" w:hAnsi="Aptos"/>
          <w:sz w:val="24"/>
          <w:szCs w:val="24"/>
        </w:rPr>
        <w:t>Autism Spectrum Disorders</w:t>
      </w:r>
      <w:proofErr w:type="gramEnd"/>
      <w:r w:rsidRPr="00544790">
        <w:rPr>
          <w:rFonts w:ascii="Aptos" w:hAnsi="Aptos"/>
          <w:sz w:val="24"/>
          <w:szCs w:val="24"/>
        </w:rPr>
        <w:t>. Lecture presented at the 47th Annual Teacher Educators for Children with Behavioral Disorders Conference, Tempe, Arizona. (</w:t>
      </w:r>
      <w:proofErr w:type="gramStart"/>
      <w:r w:rsidRPr="00544790">
        <w:rPr>
          <w:rFonts w:ascii="Aptos" w:hAnsi="Aptos"/>
          <w:sz w:val="24"/>
          <w:szCs w:val="24"/>
        </w:rPr>
        <w:t>November,</w:t>
      </w:r>
      <w:proofErr w:type="gramEnd"/>
      <w:r w:rsidRPr="00544790">
        <w:rPr>
          <w:rFonts w:ascii="Aptos" w:hAnsi="Aptos"/>
          <w:sz w:val="24"/>
          <w:szCs w:val="24"/>
        </w:rPr>
        <w:t xml:space="preserve"> 2020).</w:t>
      </w:r>
    </w:p>
    <w:p w14:paraId="397663DD" w14:textId="77777777" w:rsidR="00340EB9" w:rsidRPr="00544790" w:rsidRDefault="00340EB9" w:rsidP="00340EB9">
      <w:pPr>
        <w:spacing w:line="276" w:lineRule="auto"/>
        <w:rPr>
          <w:rFonts w:ascii="Aptos" w:hAnsi="Aptos"/>
          <w:sz w:val="24"/>
          <w:szCs w:val="24"/>
        </w:rPr>
      </w:pPr>
    </w:p>
    <w:p w14:paraId="6B8215C2" w14:textId="52A846BF" w:rsidR="00340EB9" w:rsidRPr="00544790" w:rsidRDefault="00340EB9" w:rsidP="00340EB9">
      <w:pPr>
        <w:spacing w:line="276" w:lineRule="auto"/>
        <w:rPr>
          <w:rFonts w:ascii="Aptos" w:hAnsi="Aptos"/>
          <w:sz w:val="24"/>
          <w:szCs w:val="24"/>
        </w:rPr>
      </w:pPr>
      <w:r w:rsidRPr="00544790">
        <w:rPr>
          <w:rFonts w:ascii="Aptos" w:hAnsi="Aptos"/>
          <w:sz w:val="24"/>
          <w:szCs w:val="24"/>
        </w:rPr>
        <w:t>Langel, K. B., &amp; Woods-Groves, S. You’ve got the power (and the skills) to self-advocate! Multi-presentation at the National Council for Exceptional Children Special Education Convention &amp; Expo, Council for Exceptional Children, Portland, Oregon. (January 2020).</w:t>
      </w:r>
    </w:p>
    <w:p w14:paraId="301C47D0" w14:textId="77777777" w:rsidR="00282CBA" w:rsidRPr="00544790" w:rsidRDefault="00282CBA" w:rsidP="00340EB9">
      <w:pPr>
        <w:spacing w:line="276" w:lineRule="auto"/>
        <w:rPr>
          <w:rFonts w:ascii="Aptos" w:hAnsi="Aptos"/>
          <w:sz w:val="24"/>
          <w:szCs w:val="24"/>
        </w:rPr>
      </w:pPr>
    </w:p>
    <w:p w14:paraId="78899BD9" w14:textId="00BACD3D" w:rsidR="00340EB9" w:rsidRPr="00544790" w:rsidRDefault="00282CBA" w:rsidP="00340EB9">
      <w:pPr>
        <w:spacing w:line="276" w:lineRule="auto"/>
        <w:rPr>
          <w:rFonts w:ascii="Aptos" w:hAnsi="Aptos"/>
          <w:sz w:val="24"/>
          <w:szCs w:val="24"/>
        </w:rPr>
      </w:pPr>
      <w:r w:rsidRPr="00544790">
        <w:rPr>
          <w:rFonts w:ascii="Aptos" w:hAnsi="Aptos"/>
          <w:sz w:val="24"/>
          <w:szCs w:val="24"/>
        </w:rPr>
        <w:t xml:space="preserve"> </w:t>
      </w:r>
      <w:r w:rsidR="00340EB9" w:rsidRPr="00544790">
        <w:rPr>
          <w:rFonts w:ascii="Aptos" w:hAnsi="Aptos"/>
          <w:sz w:val="24"/>
          <w:szCs w:val="24"/>
        </w:rPr>
        <w:t>Woods-Groves, S., Choi, T., Balint Langel, K., &amp; Hua, Y. The relationship of fifth-grade teachers' judgement of students' 21st century skills with students' academic and behavioral performance. Lecture presented at the 46th Annual Teacher Educators for Children with Behavioral Disorders Conference, Tempe, Arizona. (October 2019).</w:t>
      </w:r>
    </w:p>
    <w:p w14:paraId="522CD515" w14:textId="77777777" w:rsidR="00340EB9" w:rsidRPr="00544790" w:rsidRDefault="00340EB9" w:rsidP="00340EB9">
      <w:pPr>
        <w:spacing w:line="276" w:lineRule="auto"/>
        <w:rPr>
          <w:rFonts w:ascii="Aptos" w:hAnsi="Aptos"/>
          <w:sz w:val="24"/>
          <w:szCs w:val="24"/>
        </w:rPr>
      </w:pPr>
    </w:p>
    <w:p w14:paraId="4535FD16" w14:textId="19605A74" w:rsidR="00282CBA" w:rsidRPr="00544790" w:rsidRDefault="00340EB9" w:rsidP="00340EB9">
      <w:pPr>
        <w:spacing w:line="276" w:lineRule="auto"/>
        <w:rPr>
          <w:rFonts w:ascii="Aptos" w:hAnsi="Aptos"/>
          <w:sz w:val="24"/>
          <w:szCs w:val="24"/>
        </w:rPr>
      </w:pPr>
      <w:r w:rsidRPr="00544790">
        <w:rPr>
          <w:rFonts w:ascii="Aptos" w:hAnsi="Aptos"/>
          <w:sz w:val="24"/>
          <w:szCs w:val="24"/>
        </w:rPr>
        <w:t xml:space="preserve">Woods-Groves, S., Choi, T., &amp; Balint Langel, K. Reflection on findings from investigations of teachers' evaluation of elementary and secondary students' motivational, affective, and cognitive classroom behaviors and student performance. Lecture presented at the 46th Annual Teacher Educators for Children with Behavioral Disorders Conference, Tempe, </w:t>
      </w:r>
      <w:r w:rsidRPr="00544790">
        <w:rPr>
          <w:rFonts w:ascii="Aptos" w:hAnsi="Aptos"/>
          <w:sz w:val="24"/>
          <w:szCs w:val="24"/>
        </w:rPr>
        <w:lastRenderedPageBreak/>
        <w:t>Arizona. (October 2019)</w:t>
      </w:r>
      <w:r w:rsidR="00282CBA" w:rsidRPr="00544790">
        <w:rPr>
          <w:rFonts w:ascii="Aptos" w:hAnsi="Aptos"/>
          <w:sz w:val="24"/>
          <w:szCs w:val="24"/>
        </w:rPr>
        <w:t>.</w:t>
      </w:r>
    </w:p>
    <w:p w14:paraId="1CF76D35" w14:textId="433AFD4C" w:rsidR="00340EB9" w:rsidRPr="00544790" w:rsidRDefault="00340EB9" w:rsidP="00340EB9">
      <w:pPr>
        <w:spacing w:line="276" w:lineRule="auto"/>
        <w:rPr>
          <w:rFonts w:ascii="Aptos" w:hAnsi="Aptos"/>
          <w:sz w:val="24"/>
          <w:szCs w:val="24"/>
        </w:rPr>
      </w:pPr>
    </w:p>
    <w:p w14:paraId="5B255747" w14:textId="207ADDF3" w:rsidR="00340EB9" w:rsidRPr="00544790" w:rsidRDefault="00340EB9" w:rsidP="00340EB9">
      <w:pPr>
        <w:spacing w:line="276" w:lineRule="auto"/>
        <w:rPr>
          <w:rFonts w:ascii="Aptos" w:hAnsi="Aptos"/>
          <w:sz w:val="24"/>
          <w:szCs w:val="24"/>
        </w:rPr>
      </w:pPr>
      <w:r w:rsidRPr="00544790">
        <w:rPr>
          <w:rFonts w:ascii="Aptos" w:hAnsi="Aptos"/>
          <w:sz w:val="24"/>
          <w:szCs w:val="24"/>
        </w:rPr>
        <w:t>Langel, K.B., &amp; Woods-Groves, S. Evaluating the effects of the Self-Advocacy Strategy on student participation in education meetings for middle school students with disabilities. Multi- presentation at the National Council for Exceptional Children Special Education Convention &amp; Expo, Council for Exceptional Children, Indianapolis, IN. (January 2019).</w:t>
      </w:r>
    </w:p>
    <w:p w14:paraId="2858C6DA" w14:textId="77777777" w:rsidR="00282CBA" w:rsidRPr="00544790" w:rsidRDefault="00282CBA" w:rsidP="00340EB9">
      <w:pPr>
        <w:spacing w:line="276" w:lineRule="auto"/>
        <w:rPr>
          <w:rFonts w:ascii="Aptos" w:hAnsi="Aptos"/>
          <w:sz w:val="24"/>
          <w:szCs w:val="24"/>
        </w:rPr>
      </w:pPr>
    </w:p>
    <w:p w14:paraId="42923481" w14:textId="24A16F09"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Woods-Groves, S., Choi, T., &amp; Langel, K. B. An examination of elementary and secondary team-based </w:t>
      </w:r>
      <w:proofErr w:type="gramStart"/>
      <w:r w:rsidRPr="00544790">
        <w:rPr>
          <w:rFonts w:ascii="Aptos" w:hAnsi="Aptos"/>
          <w:sz w:val="24"/>
          <w:szCs w:val="24"/>
        </w:rPr>
        <w:t>decision making</w:t>
      </w:r>
      <w:proofErr w:type="gramEnd"/>
      <w:r w:rsidRPr="00544790">
        <w:rPr>
          <w:rFonts w:ascii="Aptos" w:hAnsi="Aptos"/>
          <w:sz w:val="24"/>
          <w:szCs w:val="24"/>
        </w:rPr>
        <w:t xml:space="preserve"> processes. Lecture presented at the 45th Annual Teacher Educators for Children with Behavioral Disorders Conference, Tempe, Arizona. (October 2018).</w:t>
      </w:r>
    </w:p>
    <w:p w14:paraId="7DF52069" w14:textId="77777777" w:rsidR="00340EB9" w:rsidRPr="00544790" w:rsidRDefault="00340EB9" w:rsidP="00340EB9">
      <w:pPr>
        <w:spacing w:line="276" w:lineRule="auto"/>
        <w:rPr>
          <w:rFonts w:ascii="Aptos" w:hAnsi="Aptos"/>
          <w:sz w:val="24"/>
          <w:szCs w:val="24"/>
        </w:rPr>
      </w:pPr>
    </w:p>
    <w:p w14:paraId="3FE95D65" w14:textId="602D6D7E"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Woods-Groves, S., Bruhn, A. L., Choi, T., &amp; Fernando, J. A comparison of K-12 teachers’ perceptions of student motivation, </w:t>
      </w:r>
      <w:proofErr w:type="gramStart"/>
      <w:r w:rsidRPr="00544790">
        <w:rPr>
          <w:rFonts w:ascii="Aptos" w:hAnsi="Aptos"/>
          <w:sz w:val="24"/>
          <w:szCs w:val="24"/>
        </w:rPr>
        <w:t>affect, and</w:t>
      </w:r>
      <w:proofErr w:type="gramEnd"/>
      <w:r w:rsidRPr="00544790">
        <w:rPr>
          <w:rFonts w:ascii="Aptos" w:hAnsi="Aptos"/>
          <w:sz w:val="24"/>
          <w:szCs w:val="24"/>
        </w:rPr>
        <w:t xml:space="preserve"> academic behaviors and students’ performance. Lecture presented at the 45th Annual Teacher Educators for Children with Behavioral Disorders Conference, Tempe, Arizona. (October 2018).</w:t>
      </w:r>
    </w:p>
    <w:p w14:paraId="0DCC9E3F" w14:textId="77777777" w:rsidR="00282CBA" w:rsidRPr="00544790" w:rsidRDefault="00282CBA" w:rsidP="00340EB9">
      <w:pPr>
        <w:spacing w:line="276" w:lineRule="auto"/>
        <w:rPr>
          <w:rFonts w:ascii="Aptos" w:hAnsi="Aptos"/>
          <w:sz w:val="24"/>
          <w:szCs w:val="24"/>
        </w:rPr>
      </w:pPr>
    </w:p>
    <w:p w14:paraId="76B0D244" w14:textId="49CE6C54"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Choi, T., Bruhn, A., &amp; Fernando, J., Examining teachers’ perceptions of K- 11 students’ college readiness skills and student performance. Poster presented at the Council for Exceptional Children Special Education Convention &amp; Expo, Council for Exceptional Children, Tampa, Florida. (February 2018).</w:t>
      </w:r>
    </w:p>
    <w:p w14:paraId="2892B3DA" w14:textId="77777777" w:rsidR="00282CBA" w:rsidRPr="00544790" w:rsidRDefault="00282CBA" w:rsidP="00340EB9">
      <w:pPr>
        <w:spacing w:line="276" w:lineRule="auto"/>
        <w:rPr>
          <w:rFonts w:ascii="Aptos" w:hAnsi="Aptos"/>
          <w:sz w:val="24"/>
          <w:szCs w:val="24"/>
        </w:rPr>
      </w:pPr>
    </w:p>
    <w:p w14:paraId="787F6E17" w14:textId="0F1EA3BE"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Balint-Langel, K., &amp; Rodgers, D. B., Strategy instruction in editing and revising with college students with developmental disabilities. Lecture presented at the National Council for Exceptional Children Special Education Convention &amp; Expo, Council for Exceptional Children, Tampa, Florida. (February 2018).</w:t>
      </w:r>
    </w:p>
    <w:p w14:paraId="1C777DE6" w14:textId="77777777" w:rsidR="00282CBA" w:rsidRPr="00544790" w:rsidRDefault="00282CBA" w:rsidP="00340EB9">
      <w:pPr>
        <w:spacing w:line="276" w:lineRule="auto"/>
        <w:rPr>
          <w:rFonts w:ascii="Aptos" w:hAnsi="Aptos"/>
          <w:sz w:val="24"/>
          <w:szCs w:val="24"/>
        </w:rPr>
      </w:pPr>
    </w:p>
    <w:p w14:paraId="4BAF5E11" w14:textId="257C5F9B"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An editing learning strategy for college students with intellectual and developmental disabilities. Poster presented at the 18th International Conference on Autism, Intellectual Disability, &amp; Developmental Disabilities, Council for Exceptional Children Division on Autism &amp; Developmental Disabilities, Clearwater, Florida, United States. (January 18, 2017).</w:t>
      </w:r>
    </w:p>
    <w:p w14:paraId="21B899CE" w14:textId="77777777" w:rsidR="00340EB9" w:rsidRPr="00544790" w:rsidRDefault="00340EB9" w:rsidP="00340EB9">
      <w:pPr>
        <w:spacing w:line="276" w:lineRule="auto"/>
        <w:rPr>
          <w:rFonts w:ascii="Aptos" w:hAnsi="Aptos"/>
          <w:sz w:val="24"/>
          <w:szCs w:val="24"/>
        </w:rPr>
      </w:pPr>
    </w:p>
    <w:p w14:paraId="2250BCFD" w14:textId="2F6C7DE6" w:rsidR="00340EB9" w:rsidRPr="00544790" w:rsidRDefault="00340EB9" w:rsidP="00340EB9">
      <w:pPr>
        <w:spacing w:line="276" w:lineRule="auto"/>
        <w:rPr>
          <w:rFonts w:ascii="Aptos" w:hAnsi="Aptos"/>
          <w:sz w:val="24"/>
          <w:szCs w:val="24"/>
        </w:rPr>
      </w:pPr>
      <w:r w:rsidRPr="00544790">
        <w:rPr>
          <w:rFonts w:ascii="Aptos" w:hAnsi="Aptos"/>
          <w:sz w:val="24"/>
          <w:szCs w:val="24"/>
        </w:rPr>
        <w:t>Hendrickson, J., Woods-Groves, S., Rogers, D., &amp; Datchuk, S., Families and students with Autism: Comparing their views on the transition to college. Lecture presented at the Annual Conference of Teacher Educators of Children with Behavioral Disorders, Annual Conference of Teacher Educators of Children with Behavioral Disorders, Tempe, Arizona United States. (October 21, 2016).</w:t>
      </w:r>
    </w:p>
    <w:p w14:paraId="704BF174" w14:textId="77777777" w:rsidR="00282CBA" w:rsidRPr="00544790" w:rsidRDefault="00282CBA" w:rsidP="00340EB9">
      <w:pPr>
        <w:spacing w:line="276" w:lineRule="auto"/>
        <w:rPr>
          <w:rFonts w:ascii="Aptos" w:hAnsi="Aptos"/>
          <w:sz w:val="24"/>
          <w:szCs w:val="24"/>
        </w:rPr>
      </w:pPr>
    </w:p>
    <w:p w14:paraId="0E6F05DD" w14:textId="7026AA0F"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Bruhn, A. L., Choi, T., &amp; Fernando, J. F. A., An examination of 21st Century decision making in educational settings. Lecture presented at the Annual Conference of Teacher Educators of Children with Behavioral Disorders, Arizona State University and the Association of Teacher Educators of Children with Behavioral Disorders, Tempe, Arizona United States. (October 20, 2016).</w:t>
      </w:r>
    </w:p>
    <w:p w14:paraId="7B82BBF3" w14:textId="77777777" w:rsidR="00282CBA" w:rsidRPr="00544790" w:rsidRDefault="00282CBA" w:rsidP="00340EB9">
      <w:pPr>
        <w:spacing w:line="276" w:lineRule="auto"/>
        <w:rPr>
          <w:rFonts w:ascii="Aptos" w:hAnsi="Aptos"/>
          <w:sz w:val="24"/>
          <w:szCs w:val="24"/>
        </w:rPr>
      </w:pPr>
    </w:p>
    <w:p w14:paraId="54409B7E" w14:textId="1656E28F"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Choi, T., &amp; Hua, Y., Elementary teachers’ perceptions of Students’ 21st century skills and academic and behavioral performance. Lecture presented at the Annual Conference of Teacher Educators of Children with Behavioral Disorders, Arizona State University and the Association of Teacher Educators of Children with Behavioral Disorders, Tempe, Arizona United States. (October 20, 2016).</w:t>
      </w:r>
    </w:p>
    <w:p w14:paraId="76FBC246" w14:textId="77777777" w:rsidR="00282CBA" w:rsidRPr="00544790" w:rsidRDefault="00282CBA" w:rsidP="00340EB9">
      <w:pPr>
        <w:spacing w:line="276" w:lineRule="auto"/>
        <w:rPr>
          <w:rFonts w:ascii="Aptos" w:hAnsi="Aptos"/>
          <w:sz w:val="24"/>
          <w:szCs w:val="24"/>
        </w:rPr>
      </w:pPr>
    </w:p>
    <w:p w14:paraId="4D9A110E" w14:textId="1E3E4B03" w:rsidR="00340EB9" w:rsidRPr="00544790" w:rsidRDefault="00340EB9" w:rsidP="00340EB9">
      <w:pPr>
        <w:spacing w:line="276" w:lineRule="auto"/>
        <w:rPr>
          <w:rFonts w:ascii="Aptos" w:hAnsi="Aptos"/>
          <w:sz w:val="24"/>
          <w:szCs w:val="24"/>
        </w:rPr>
      </w:pPr>
      <w:r w:rsidRPr="00544790">
        <w:rPr>
          <w:rFonts w:ascii="Aptos" w:hAnsi="Aptos"/>
          <w:sz w:val="24"/>
          <w:szCs w:val="24"/>
        </w:rPr>
        <w:t>Choi, K. M., Hong, D. S., Hwang, J., Hua, Y., &amp; Woods-Groves, S., When knowing basic skills and procedures is not enough. Poster presented at the Annual Meeting of American Educational Research Association, Washington, District of Columbia. (April 2016).</w:t>
      </w:r>
    </w:p>
    <w:p w14:paraId="0030C8B3" w14:textId="77777777" w:rsidR="00282CBA" w:rsidRPr="00544790" w:rsidRDefault="00282CBA" w:rsidP="00340EB9">
      <w:pPr>
        <w:spacing w:line="276" w:lineRule="auto"/>
        <w:rPr>
          <w:rFonts w:ascii="Aptos" w:hAnsi="Aptos"/>
          <w:sz w:val="24"/>
          <w:szCs w:val="24"/>
        </w:rPr>
      </w:pPr>
    </w:p>
    <w:p w14:paraId="2A8D2F96" w14:textId="56D07B5E"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&amp; Rogers, D. B., College students with intellectual and developmental disabilities employ a technology-based editing strategy. Lecture presented at the National Council for Exceptional Children Special Education Convention &amp; Expo, Council for Exceptional Children, St. Louis, Missouri. (April 14, 2016).</w:t>
      </w:r>
    </w:p>
    <w:p w14:paraId="3E9B2D0A" w14:textId="77777777" w:rsidR="00282CBA" w:rsidRPr="00544790" w:rsidRDefault="00282CBA" w:rsidP="00340EB9">
      <w:pPr>
        <w:spacing w:line="276" w:lineRule="auto"/>
        <w:rPr>
          <w:rFonts w:ascii="Aptos" w:hAnsi="Aptos"/>
          <w:sz w:val="24"/>
          <w:szCs w:val="24"/>
        </w:rPr>
      </w:pPr>
    </w:p>
    <w:p w14:paraId="05675DBF" w14:textId="1719B7B7"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Appraising 21st century skills: K-12 students at-risk for academic and behavior problems. Poster presented at the National Council for Exceptional Children Special Education Convention &amp; Expo, Council for Exceptional Children, St. Louis,</w:t>
      </w:r>
    </w:p>
    <w:p w14:paraId="69840A1A"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Missouri. (April 14, 2016).</w:t>
      </w:r>
    </w:p>
    <w:p w14:paraId="7CFE1454" w14:textId="77777777" w:rsidR="00282CBA" w:rsidRPr="00544790" w:rsidRDefault="00282CBA" w:rsidP="00340EB9">
      <w:pPr>
        <w:spacing w:line="276" w:lineRule="auto"/>
        <w:rPr>
          <w:rFonts w:ascii="Aptos" w:hAnsi="Aptos"/>
          <w:sz w:val="24"/>
          <w:szCs w:val="24"/>
        </w:rPr>
      </w:pPr>
    </w:p>
    <w:p w14:paraId="09847D9C" w14:textId="50A9B6E7" w:rsidR="00340EB9" w:rsidRPr="00544790" w:rsidRDefault="00340EB9" w:rsidP="00340EB9">
      <w:pPr>
        <w:spacing w:line="276" w:lineRule="auto"/>
        <w:rPr>
          <w:rFonts w:ascii="Aptos" w:hAnsi="Aptos"/>
          <w:sz w:val="24"/>
          <w:szCs w:val="24"/>
        </w:rPr>
      </w:pPr>
      <w:r w:rsidRPr="00544790">
        <w:rPr>
          <w:rFonts w:ascii="Aptos" w:hAnsi="Aptos"/>
          <w:sz w:val="24"/>
          <w:szCs w:val="24"/>
        </w:rPr>
        <w:t>Fernando, J., Choi, T., Troughton, L., Bruhn, A. L., &amp; Woods-Groves, S., Self-monitoring intervention App: Single subject research design (Multiple baseline design). Poster presented at the Division for Learning Disabilities Student Poster Session National Council for Exceptional Children Convention &amp; Expo, Council for Exceptional Children, St. Louis, Missouri. (April 14, 2016).</w:t>
      </w:r>
    </w:p>
    <w:p w14:paraId="7951396D" w14:textId="77777777" w:rsidR="00282CBA" w:rsidRPr="00544790" w:rsidRDefault="00282CBA" w:rsidP="00340EB9">
      <w:pPr>
        <w:spacing w:line="276" w:lineRule="auto"/>
        <w:rPr>
          <w:rFonts w:ascii="Aptos" w:hAnsi="Aptos"/>
          <w:sz w:val="24"/>
          <w:szCs w:val="24"/>
        </w:rPr>
      </w:pPr>
    </w:p>
    <w:p w14:paraId="3AD38E4F" w14:textId="19DAAA71"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Hua, Y., &amp; Ries, P., Strategic instruction in written expression with post- secondary learners with developmental disabilities. Poster presented at the 17th International Conference on Autism, Intellectual Disability &amp; Developmental Disabilities Research Informed Practice, Council for Exceptional Children Division on Autism &amp; Developmental Disabilities, Waikiki Beach, Hawaii. (January 21, 2016).</w:t>
      </w:r>
    </w:p>
    <w:p w14:paraId="61072EDC" w14:textId="77777777" w:rsidR="00340EB9" w:rsidRPr="00544790" w:rsidRDefault="00340EB9" w:rsidP="00340EB9">
      <w:pPr>
        <w:spacing w:line="276" w:lineRule="auto"/>
        <w:rPr>
          <w:rFonts w:ascii="Aptos" w:hAnsi="Aptos"/>
          <w:sz w:val="24"/>
          <w:szCs w:val="24"/>
        </w:rPr>
      </w:pPr>
    </w:p>
    <w:p w14:paraId="423A2B1E" w14:textId="4E24828C" w:rsidR="00340EB9" w:rsidRPr="00544790" w:rsidRDefault="00340EB9" w:rsidP="00340EB9">
      <w:pPr>
        <w:spacing w:line="276" w:lineRule="auto"/>
        <w:rPr>
          <w:rFonts w:ascii="Aptos" w:hAnsi="Aptos"/>
          <w:sz w:val="24"/>
          <w:szCs w:val="24"/>
        </w:rPr>
      </w:pPr>
      <w:r w:rsidRPr="00544790">
        <w:rPr>
          <w:rFonts w:ascii="Aptos" w:hAnsi="Aptos"/>
          <w:sz w:val="24"/>
          <w:szCs w:val="24"/>
        </w:rPr>
        <w:t>Hendrickson, J. M., Woods-Groves, S., &amp; Kaldenberg, E., Families of students with ASD and intellectual disability evaluate their college-based program. Poster presented at the National Council for Exceptional Children Convention &amp; Expo, Council for Exceptional Children, San Diego, CA. (April 12, 2015).</w:t>
      </w:r>
    </w:p>
    <w:p w14:paraId="092213F6" w14:textId="77777777" w:rsidR="00282CBA" w:rsidRPr="00544790" w:rsidRDefault="00282CBA" w:rsidP="00340EB9">
      <w:pPr>
        <w:spacing w:line="276" w:lineRule="auto"/>
        <w:rPr>
          <w:rFonts w:ascii="Aptos" w:hAnsi="Aptos"/>
          <w:sz w:val="24"/>
          <w:szCs w:val="24"/>
        </w:rPr>
      </w:pPr>
    </w:p>
    <w:p w14:paraId="4C94F065" w14:textId="69B11571"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Hua, Y., &amp; Ferko, D. J., Postsecondary students with developmental disabilities employ an editing strategy. Poster presented at the National Council for Exceptional Children Convention &amp; Expo, Council for Exceptional Children, San Diego, CA. (April 12, 2015).</w:t>
      </w:r>
    </w:p>
    <w:p w14:paraId="364AC113" w14:textId="77777777" w:rsidR="00282CBA" w:rsidRPr="00544790" w:rsidRDefault="00282CBA" w:rsidP="00340EB9">
      <w:pPr>
        <w:spacing w:line="276" w:lineRule="auto"/>
        <w:rPr>
          <w:rFonts w:ascii="Aptos" w:hAnsi="Aptos"/>
          <w:sz w:val="24"/>
          <w:szCs w:val="24"/>
        </w:rPr>
      </w:pPr>
    </w:p>
    <w:p w14:paraId="08D72C02" w14:textId="49906F0F"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Persistence, curiosity, and the identification of students who are at-risk for EBD. Lecture presented at the 38th Annual Conference of Teacher Educators of Children with Behavioral Disorders, Arizona State University and the Association of Teacher Educators of Children with Behavioral Disorders, Tempe, AZ. (October 24, 2014).</w:t>
      </w:r>
    </w:p>
    <w:p w14:paraId="665975A0" w14:textId="77777777" w:rsidR="00031DF7" w:rsidRDefault="00031DF7" w:rsidP="00340EB9">
      <w:pPr>
        <w:spacing w:line="276" w:lineRule="auto"/>
        <w:rPr>
          <w:rFonts w:ascii="Aptos" w:hAnsi="Aptos"/>
          <w:sz w:val="24"/>
          <w:szCs w:val="24"/>
        </w:rPr>
      </w:pPr>
    </w:p>
    <w:p w14:paraId="41C00FFC" w14:textId="21AF8A4D" w:rsidR="00340EB9" w:rsidRPr="00544790" w:rsidRDefault="00340EB9" w:rsidP="00340EB9">
      <w:pPr>
        <w:spacing w:line="276" w:lineRule="auto"/>
        <w:rPr>
          <w:rFonts w:ascii="Aptos" w:hAnsi="Aptos"/>
          <w:sz w:val="24"/>
          <w:szCs w:val="24"/>
        </w:rPr>
      </w:pPr>
      <w:r w:rsidRPr="00544790">
        <w:rPr>
          <w:rFonts w:ascii="Aptos" w:hAnsi="Aptos"/>
          <w:sz w:val="24"/>
          <w:szCs w:val="24"/>
        </w:rPr>
        <w:t>Hendrickson, J. M., Woods-Groves, S., Rogers, D., &amp; Stroik, K., Family perceptions: The transition of students with ASD to a full-time college program. Lecture presented at the 38th Annual Conference of Teacher Educators of Children with Behavioral Disorders, Arizona State University and the Association of Teacher Educators of Children with Behavioral Disorders, Tempe, AZ. (October 23, 2014).</w:t>
      </w:r>
    </w:p>
    <w:p w14:paraId="2540926F" w14:textId="77777777" w:rsidR="00282CBA" w:rsidRPr="00544790" w:rsidRDefault="00282CBA" w:rsidP="00340EB9">
      <w:pPr>
        <w:spacing w:line="276" w:lineRule="auto"/>
        <w:rPr>
          <w:rFonts w:ascii="Aptos" w:hAnsi="Aptos"/>
          <w:sz w:val="24"/>
          <w:szCs w:val="24"/>
        </w:rPr>
      </w:pPr>
    </w:p>
    <w:p w14:paraId="0032066D" w14:textId="11026A2C"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&amp; Ferko, D. J., An investigation of an editing strategy with postsecondary</w:t>
      </w:r>
    </w:p>
    <w:p w14:paraId="1A2D28D7"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students with developmental disabilities. Symposium presented at the 40th Annual Convention of the Association for Behavioral Analysis International, Association for Behavioral Analysis, Chicago, IL. (May 26, 2014).</w:t>
      </w:r>
    </w:p>
    <w:p w14:paraId="51847E26" w14:textId="77777777" w:rsidR="00340EB9" w:rsidRPr="00544790" w:rsidRDefault="00340EB9" w:rsidP="00340EB9">
      <w:pPr>
        <w:spacing w:line="276" w:lineRule="auto"/>
        <w:rPr>
          <w:rFonts w:ascii="Aptos" w:hAnsi="Aptos"/>
          <w:sz w:val="24"/>
          <w:szCs w:val="24"/>
        </w:rPr>
      </w:pPr>
    </w:p>
    <w:p w14:paraId="62E848EE" w14:textId="24AFD4CE"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The role of persistence, curiosity, affect, and cognition in identifying behavior problems. Lecture presented at the National Council for Exceptional Children Conference, Philadelphia, Pennsylvania. (April 2014).</w:t>
      </w:r>
    </w:p>
    <w:p w14:paraId="6C5E1BD2" w14:textId="77777777" w:rsidR="00282CBA" w:rsidRPr="00544790" w:rsidRDefault="00282CBA" w:rsidP="00340EB9">
      <w:pPr>
        <w:spacing w:line="276" w:lineRule="auto"/>
        <w:rPr>
          <w:rFonts w:ascii="Aptos" w:hAnsi="Aptos"/>
          <w:sz w:val="24"/>
          <w:szCs w:val="24"/>
        </w:rPr>
      </w:pPr>
    </w:p>
    <w:p w14:paraId="0442CFAC" w14:textId="0883ACDE" w:rsidR="00340EB9" w:rsidRPr="00544790" w:rsidRDefault="00340EB9" w:rsidP="00340EB9">
      <w:pPr>
        <w:spacing w:line="276" w:lineRule="auto"/>
        <w:rPr>
          <w:rFonts w:ascii="Aptos" w:hAnsi="Aptos"/>
          <w:sz w:val="24"/>
          <w:szCs w:val="24"/>
        </w:rPr>
      </w:pPr>
      <w:r w:rsidRPr="00544790">
        <w:rPr>
          <w:rFonts w:ascii="Aptos" w:hAnsi="Aptos"/>
          <w:sz w:val="24"/>
          <w:szCs w:val="24"/>
        </w:rPr>
        <w:t>Bruhn, A. L., Woods-Groves, S., &amp; Huddle, S., A preliminary investigation of emotional and behavioral screening practices in K-12 schools. Lecture presented at the Annual Conference of Teacher Educators of Children with Behavioral Disorders., Tempe, Arizona. (October 2013).</w:t>
      </w:r>
    </w:p>
    <w:p w14:paraId="019CAD7E" w14:textId="77777777" w:rsidR="00282CBA" w:rsidRPr="00544790" w:rsidRDefault="00282CBA" w:rsidP="00340EB9">
      <w:pPr>
        <w:spacing w:line="276" w:lineRule="auto"/>
        <w:rPr>
          <w:rFonts w:ascii="Aptos" w:hAnsi="Aptos"/>
          <w:sz w:val="24"/>
          <w:szCs w:val="24"/>
        </w:rPr>
      </w:pPr>
    </w:p>
    <w:p w14:paraId="099922C8" w14:textId="77777777" w:rsidR="00031DF7" w:rsidRDefault="00031DF7" w:rsidP="00340EB9">
      <w:pPr>
        <w:spacing w:line="276" w:lineRule="auto"/>
        <w:rPr>
          <w:rFonts w:ascii="Aptos" w:hAnsi="Aptos"/>
          <w:sz w:val="24"/>
          <w:szCs w:val="24"/>
        </w:rPr>
      </w:pPr>
    </w:p>
    <w:p w14:paraId="42597014" w14:textId="77777777" w:rsidR="00031DF7" w:rsidRDefault="00031DF7" w:rsidP="00340EB9">
      <w:pPr>
        <w:spacing w:line="276" w:lineRule="auto"/>
        <w:rPr>
          <w:rFonts w:ascii="Aptos" w:hAnsi="Aptos"/>
          <w:sz w:val="24"/>
          <w:szCs w:val="24"/>
        </w:rPr>
      </w:pPr>
    </w:p>
    <w:p w14:paraId="47A8EAB9" w14:textId="7C2D87E7" w:rsidR="00340EB9" w:rsidRPr="00544790" w:rsidRDefault="00340EB9" w:rsidP="00340EB9">
      <w:pPr>
        <w:spacing w:line="276" w:lineRule="auto"/>
        <w:rPr>
          <w:rFonts w:ascii="Aptos" w:hAnsi="Aptos"/>
          <w:sz w:val="24"/>
          <w:szCs w:val="24"/>
        </w:rPr>
      </w:pPr>
      <w:r w:rsidRPr="00544790">
        <w:rPr>
          <w:rFonts w:ascii="Aptos" w:hAnsi="Aptos"/>
          <w:sz w:val="24"/>
          <w:szCs w:val="24"/>
        </w:rPr>
        <w:lastRenderedPageBreak/>
        <w:t>Woods-Groves, S., The efficacy of an essay writing strategy for post-secondary students with developmental disabilities. Symposium presented at the 39th Annual Convention of the Association for Behavioral Analysis International, Association for Behavioral Analysis, Minneapolis, MN. (May 2013).</w:t>
      </w:r>
    </w:p>
    <w:p w14:paraId="19BB4F12" w14:textId="77777777" w:rsidR="00282CBA" w:rsidRPr="00544790" w:rsidRDefault="00282CBA" w:rsidP="00340EB9">
      <w:pPr>
        <w:spacing w:line="276" w:lineRule="auto"/>
        <w:rPr>
          <w:rFonts w:ascii="Aptos" w:hAnsi="Aptos"/>
          <w:sz w:val="24"/>
          <w:szCs w:val="24"/>
        </w:rPr>
      </w:pPr>
    </w:p>
    <w:p w14:paraId="3641A0D0" w14:textId="79C3A48C"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Bruhn, A. L., Woods-Groves, S., &amp; </w:t>
      </w:r>
      <w:proofErr w:type="gramStart"/>
      <w:r w:rsidRPr="00544790">
        <w:rPr>
          <w:rFonts w:ascii="Aptos" w:hAnsi="Aptos"/>
          <w:sz w:val="24"/>
          <w:szCs w:val="24"/>
        </w:rPr>
        <w:t>Huddle</w:t>
      </w:r>
      <w:proofErr w:type="gramEnd"/>
      <w:r w:rsidRPr="00544790">
        <w:rPr>
          <w:rFonts w:ascii="Aptos" w:hAnsi="Aptos"/>
          <w:sz w:val="24"/>
          <w:szCs w:val="24"/>
        </w:rPr>
        <w:t>, S., Systematic emotional and behavioral screening: A nationwide survey of current practices. Poster presented at the Council for Exceptional Children, San Antonio, TX. (April 2013).</w:t>
      </w:r>
    </w:p>
    <w:p w14:paraId="75AF8589" w14:textId="77777777" w:rsidR="00282CBA" w:rsidRPr="00544790" w:rsidRDefault="00282CBA" w:rsidP="00340EB9">
      <w:pPr>
        <w:spacing w:line="276" w:lineRule="auto"/>
        <w:rPr>
          <w:rFonts w:ascii="Aptos" w:hAnsi="Aptos"/>
          <w:sz w:val="24"/>
          <w:szCs w:val="24"/>
        </w:rPr>
      </w:pPr>
    </w:p>
    <w:p w14:paraId="0EC30ABB" w14:textId="618C83F8"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Kaldenberg, E., &amp; Hendrickson, J. M., Strategy-based essay writing instruction for postsecondary students with developmental disabilities. Lecture presented at the National Council for Exceptional Children Conference, San Antonio, TX. (April 2013).</w:t>
      </w:r>
    </w:p>
    <w:p w14:paraId="6B7F6021" w14:textId="77777777" w:rsidR="00340EB9" w:rsidRPr="00544790" w:rsidRDefault="00340EB9" w:rsidP="00340EB9">
      <w:pPr>
        <w:spacing w:line="276" w:lineRule="auto"/>
        <w:rPr>
          <w:rFonts w:ascii="Aptos" w:hAnsi="Aptos"/>
          <w:sz w:val="24"/>
          <w:szCs w:val="24"/>
        </w:rPr>
      </w:pPr>
    </w:p>
    <w:p w14:paraId="1097B4AC" w14:textId="66AFBDB3"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Lucas, K., Scheidecker, B., &amp; Hua, Y., Cognitive strategy instruction for functional mathematical skill: Effects for young adults with intellectual disabilities.</w:t>
      </w:r>
    </w:p>
    <w:p w14:paraId="26FAE681"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Lecture presented at the 38th Annual Convention Association for Behavior Analysis International, Association for Behavior Analysis International, Seattle, WA. (May 27, 2012).</w:t>
      </w:r>
    </w:p>
    <w:p w14:paraId="03BCDE35" w14:textId="77777777" w:rsidR="00282CBA" w:rsidRPr="00544790" w:rsidRDefault="00282CBA" w:rsidP="00340EB9">
      <w:pPr>
        <w:spacing w:line="276" w:lineRule="auto"/>
        <w:rPr>
          <w:rFonts w:ascii="Aptos" w:hAnsi="Aptos"/>
          <w:sz w:val="24"/>
          <w:szCs w:val="24"/>
        </w:rPr>
      </w:pPr>
    </w:p>
    <w:p w14:paraId="0269A94D" w14:textId="3E0892CB" w:rsidR="00340EB9" w:rsidRPr="00544790" w:rsidRDefault="00031DF7" w:rsidP="00340EB9">
      <w:pPr>
        <w:spacing w:line="276" w:lineRule="auto"/>
        <w:rPr>
          <w:rFonts w:ascii="Aptos" w:hAnsi="Aptos"/>
          <w:sz w:val="24"/>
          <w:szCs w:val="24"/>
        </w:rPr>
      </w:pPr>
      <w:r>
        <w:rPr>
          <w:rFonts w:ascii="Aptos" w:hAnsi="Aptos"/>
          <w:sz w:val="24"/>
          <w:szCs w:val="24"/>
        </w:rPr>
        <w:t>\</w:t>
      </w:r>
      <w:r w:rsidR="00340EB9" w:rsidRPr="00544790">
        <w:rPr>
          <w:rFonts w:ascii="Aptos" w:hAnsi="Aptos"/>
          <w:sz w:val="24"/>
          <w:szCs w:val="24"/>
        </w:rPr>
        <w:t>Woods-Groves, S., &amp; Hendrickson, J. M., Students with intellectual and developmental disabilities (IDD) evaluate their college-based program. Lecture presented at the National Council for Exceptional Children Conference, Denver, CO. (April 2012).</w:t>
      </w:r>
    </w:p>
    <w:p w14:paraId="1CE880BB" w14:textId="77777777" w:rsidR="00282CBA" w:rsidRPr="00544790" w:rsidRDefault="00282CBA" w:rsidP="00340EB9">
      <w:pPr>
        <w:spacing w:line="276" w:lineRule="auto"/>
        <w:rPr>
          <w:rFonts w:ascii="Aptos" w:hAnsi="Aptos"/>
          <w:sz w:val="24"/>
          <w:szCs w:val="24"/>
        </w:rPr>
      </w:pPr>
    </w:p>
    <w:p w14:paraId="2A90988F" w14:textId="08C796C0"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&amp; Hendrickson, J. M., Students with intellectual and developmental disabilities perceptions of their post-secondary college-based program. Lecture at the Council for Educational Diagnostic Services, Kansas City, MO. (October 2011).</w:t>
      </w:r>
    </w:p>
    <w:p w14:paraId="5DD1BE29" w14:textId="77777777" w:rsidR="00282CBA" w:rsidRPr="00544790" w:rsidRDefault="00282CBA" w:rsidP="00340EB9">
      <w:pPr>
        <w:spacing w:line="276" w:lineRule="auto"/>
        <w:rPr>
          <w:rFonts w:ascii="Aptos" w:hAnsi="Aptos"/>
          <w:sz w:val="24"/>
          <w:szCs w:val="24"/>
        </w:rPr>
      </w:pPr>
    </w:p>
    <w:p w14:paraId="08397887" w14:textId="6BEEF174"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Universal screening for positive behavior support programs via the Human Behavior Rating Scale. Lecture presented at the Council for Educational Diagnostic Services, Kansas City, MO. (October 2011).</w:t>
      </w:r>
    </w:p>
    <w:p w14:paraId="01AC9FD9" w14:textId="77777777" w:rsidR="00282CBA" w:rsidRPr="00544790" w:rsidRDefault="00282CBA" w:rsidP="00340EB9">
      <w:pPr>
        <w:spacing w:line="276" w:lineRule="auto"/>
        <w:rPr>
          <w:rFonts w:ascii="Aptos" w:hAnsi="Aptos"/>
          <w:sz w:val="24"/>
          <w:szCs w:val="24"/>
        </w:rPr>
      </w:pPr>
    </w:p>
    <w:p w14:paraId="1FD17D9B" w14:textId="480A1D87" w:rsidR="00340EB9" w:rsidRPr="00544790" w:rsidRDefault="00340EB9" w:rsidP="00340EB9">
      <w:pPr>
        <w:spacing w:line="276" w:lineRule="auto"/>
        <w:rPr>
          <w:rFonts w:ascii="Aptos" w:hAnsi="Aptos"/>
          <w:sz w:val="24"/>
          <w:szCs w:val="24"/>
        </w:rPr>
      </w:pPr>
      <w:r w:rsidRPr="00544790">
        <w:rPr>
          <w:rFonts w:ascii="Aptos" w:hAnsi="Aptos"/>
          <w:sz w:val="24"/>
          <w:szCs w:val="24"/>
        </w:rPr>
        <w:t>Hendrickson, J. M., Woods-Groves, S., &amp; Scheidecker, B., College-age students with autism:</w:t>
      </w:r>
      <w:r w:rsidR="00031DF7">
        <w:rPr>
          <w:rFonts w:ascii="Aptos" w:hAnsi="Aptos"/>
          <w:sz w:val="24"/>
          <w:szCs w:val="24"/>
        </w:rPr>
        <w:t xml:space="preserve"> </w:t>
      </w:r>
      <w:r w:rsidRPr="00544790">
        <w:rPr>
          <w:rFonts w:ascii="Aptos" w:hAnsi="Aptos"/>
          <w:sz w:val="24"/>
          <w:szCs w:val="24"/>
        </w:rPr>
        <w:t>Their perceptions of an inclusive postsecondary certificate program. Lecture presented at the 35th Annual Conference of Teacher Educators of Children with Behavioral Disorders., Arizona State University, Tempe, AZ. (October 28, 2011).</w:t>
      </w:r>
    </w:p>
    <w:p w14:paraId="222FDF30" w14:textId="77777777" w:rsidR="00282CBA" w:rsidRPr="00544790" w:rsidRDefault="00282CBA" w:rsidP="00340EB9">
      <w:pPr>
        <w:spacing w:line="276" w:lineRule="auto"/>
        <w:rPr>
          <w:rFonts w:ascii="Aptos" w:hAnsi="Aptos"/>
          <w:sz w:val="24"/>
          <w:szCs w:val="24"/>
        </w:rPr>
      </w:pPr>
    </w:p>
    <w:p w14:paraId="42CC5D61" w14:textId="0E849AFF"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Eaves, R. C., &amp; Williams, Jr., T. O., An investigation of the content validity of the Visual Similes Test III. Poster presented at the National Council for Exceptional Children Conference, National Harbor, MD. (April 2011).</w:t>
      </w:r>
    </w:p>
    <w:p w14:paraId="35272350" w14:textId="04ADDFF4" w:rsidR="00340EB9" w:rsidRPr="00544790" w:rsidRDefault="00340EB9" w:rsidP="00340EB9">
      <w:pPr>
        <w:spacing w:line="276" w:lineRule="auto"/>
        <w:rPr>
          <w:rFonts w:ascii="Aptos" w:hAnsi="Aptos"/>
          <w:sz w:val="24"/>
          <w:szCs w:val="24"/>
        </w:rPr>
      </w:pPr>
      <w:r w:rsidRPr="00544790">
        <w:rPr>
          <w:rFonts w:ascii="Aptos" w:hAnsi="Aptos"/>
          <w:sz w:val="24"/>
          <w:szCs w:val="24"/>
        </w:rPr>
        <w:lastRenderedPageBreak/>
        <w:t>Woods-Groves, S., Eaves, R. C., &amp; Williams, Jr., T. O., An investigation of the psychometric properties of the Human Behavior Rating Scale. Lecture presented at the National Council for Exceptional Children Conference, National Harbor, MD. (April 2011).</w:t>
      </w:r>
    </w:p>
    <w:p w14:paraId="636C647B" w14:textId="77777777" w:rsidR="00282CBA" w:rsidRPr="00544790" w:rsidRDefault="00282CBA" w:rsidP="00340EB9">
      <w:pPr>
        <w:spacing w:line="276" w:lineRule="auto"/>
        <w:rPr>
          <w:rFonts w:ascii="Aptos" w:hAnsi="Aptos"/>
          <w:sz w:val="24"/>
          <w:szCs w:val="24"/>
        </w:rPr>
      </w:pPr>
    </w:p>
    <w:p w14:paraId="39827C12" w14:textId="1D7553C8"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Hendrickson, J. M., &amp; Therrien, W. J., Teaching postsecondary students with developmental disabilities to effectively write essays. Lecture presented at the National Council for Exceptional Children Conference, National Harbor, MD. (April 2011).</w:t>
      </w:r>
    </w:p>
    <w:p w14:paraId="0FDE1B45" w14:textId="77777777" w:rsidR="00282CBA" w:rsidRPr="00544790" w:rsidRDefault="00282CBA" w:rsidP="00340EB9">
      <w:pPr>
        <w:spacing w:line="276" w:lineRule="auto"/>
        <w:rPr>
          <w:rFonts w:ascii="Aptos" w:hAnsi="Aptos"/>
          <w:sz w:val="24"/>
          <w:szCs w:val="24"/>
        </w:rPr>
      </w:pPr>
    </w:p>
    <w:p w14:paraId="3CFC1045" w14:textId="391BE5B7"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&amp; Hua, Y., The content validity of the Visual Similes Test III. Lecture presented at the 34th Annual Conference of Teacher Educators of Children with Behavioral Disorders, Tempe, AZ (October 2010).</w:t>
      </w:r>
    </w:p>
    <w:p w14:paraId="70771060" w14:textId="77777777" w:rsidR="00282CBA" w:rsidRPr="00544790" w:rsidRDefault="00282CBA" w:rsidP="00340EB9">
      <w:pPr>
        <w:spacing w:line="276" w:lineRule="auto"/>
        <w:rPr>
          <w:rFonts w:ascii="Aptos" w:hAnsi="Aptos"/>
          <w:sz w:val="24"/>
          <w:szCs w:val="24"/>
        </w:rPr>
      </w:pPr>
    </w:p>
    <w:p w14:paraId="2D08E8DB" w14:textId="7E4870F2" w:rsidR="00340EB9" w:rsidRPr="00544790" w:rsidRDefault="00340EB9" w:rsidP="00340EB9">
      <w:pPr>
        <w:spacing w:line="276" w:lineRule="auto"/>
        <w:rPr>
          <w:rFonts w:ascii="Aptos" w:hAnsi="Aptos"/>
          <w:sz w:val="24"/>
          <w:szCs w:val="24"/>
        </w:rPr>
      </w:pPr>
      <w:r w:rsidRPr="00544790">
        <w:rPr>
          <w:rFonts w:ascii="Aptos" w:hAnsi="Aptos"/>
          <w:sz w:val="24"/>
          <w:szCs w:val="24"/>
        </w:rPr>
        <w:t>Hendrickson, J. M., &amp; Woods-Groves, S., An investigation of the validity of the College Adjustment Program Evaluation rating scale. Lecture presented at the 34th Annual Teacher Educators for Children with Behavioral Disorders Conference, Tempe, AZ. (October 2010).</w:t>
      </w:r>
    </w:p>
    <w:p w14:paraId="694CFBEC" w14:textId="77777777" w:rsidR="00282CBA" w:rsidRPr="00544790" w:rsidRDefault="00282CBA" w:rsidP="00340EB9">
      <w:pPr>
        <w:spacing w:line="276" w:lineRule="auto"/>
        <w:rPr>
          <w:rFonts w:ascii="Aptos" w:hAnsi="Aptos"/>
          <w:sz w:val="24"/>
          <w:szCs w:val="24"/>
        </w:rPr>
      </w:pPr>
    </w:p>
    <w:p w14:paraId="49D9DF77" w14:textId="3C220174"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Psychometric properties of the Human Behavior Rating Scale. Lecture presented at the 34th Annual Teacher Educators for Children with Behavioral Disorders Conference, Tempe, AZ. (October 2010).</w:t>
      </w:r>
    </w:p>
    <w:p w14:paraId="1D1EE8E8" w14:textId="77777777" w:rsidR="00282CBA" w:rsidRPr="00544790" w:rsidRDefault="00282CBA" w:rsidP="00340EB9">
      <w:pPr>
        <w:spacing w:line="276" w:lineRule="auto"/>
        <w:rPr>
          <w:rFonts w:ascii="Aptos" w:hAnsi="Aptos"/>
          <w:sz w:val="24"/>
          <w:szCs w:val="24"/>
        </w:rPr>
      </w:pPr>
    </w:p>
    <w:p w14:paraId="465EC421" w14:textId="7F9E9D9F"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Hua, Y., Hendrickson, J. M., &amp; Woods-Groves, S., The effects of RAAC on reading of students with autism. Paper presented at the 34th Annual TECBD Conference </w:t>
      </w:r>
      <w:proofErr w:type="gramStart"/>
      <w:r w:rsidRPr="00544790">
        <w:rPr>
          <w:rFonts w:ascii="Aptos" w:hAnsi="Aptos"/>
          <w:sz w:val="24"/>
          <w:szCs w:val="24"/>
        </w:rPr>
        <w:t>On</w:t>
      </w:r>
      <w:proofErr w:type="gramEnd"/>
      <w:r w:rsidRPr="00544790">
        <w:rPr>
          <w:rFonts w:ascii="Aptos" w:hAnsi="Aptos"/>
          <w:sz w:val="24"/>
          <w:szCs w:val="24"/>
        </w:rPr>
        <w:t xml:space="preserve"> Severe Behavior Disorders of Children and Youth, Phoenix, AZ. (October 2010).</w:t>
      </w:r>
    </w:p>
    <w:p w14:paraId="158E202A" w14:textId="77777777" w:rsidR="00282CBA" w:rsidRPr="00544790" w:rsidRDefault="00282CBA" w:rsidP="00340EB9">
      <w:pPr>
        <w:spacing w:line="276" w:lineRule="auto"/>
        <w:rPr>
          <w:rFonts w:ascii="Aptos" w:hAnsi="Aptos"/>
          <w:sz w:val="24"/>
          <w:szCs w:val="24"/>
        </w:rPr>
      </w:pPr>
    </w:p>
    <w:p w14:paraId="3C96EF0B" w14:textId="6326BD13"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An examination of the construct validity of the Human Behavior Rating Scale. Lecture presented at the Council for Educational Diagnostic Services, San Antonio, TX. (October 2010).</w:t>
      </w:r>
    </w:p>
    <w:p w14:paraId="0D91EDB7" w14:textId="77777777" w:rsidR="00282CBA" w:rsidRPr="00544790" w:rsidRDefault="00282CBA" w:rsidP="00340EB9">
      <w:pPr>
        <w:spacing w:line="276" w:lineRule="auto"/>
        <w:rPr>
          <w:rFonts w:ascii="Aptos" w:hAnsi="Aptos"/>
          <w:sz w:val="24"/>
          <w:szCs w:val="24"/>
        </w:rPr>
      </w:pPr>
    </w:p>
    <w:p w14:paraId="055D56A9" w14:textId="6030707F" w:rsidR="00340EB9" w:rsidRPr="00544790" w:rsidRDefault="00340EB9" w:rsidP="00340EB9">
      <w:pPr>
        <w:spacing w:line="276" w:lineRule="auto"/>
        <w:rPr>
          <w:rFonts w:ascii="Aptos" w:hAnsi="Aptos"/>
          <w:sz w:val="24"/>
          <w:szCs w:val="24"/>
        </w:rPr>
      </w:pPr>
      <w:r w:rsidRPr="00544790">
        <w:rPr>
          <w:rFonts w:ascii="Aptos" w:hAnsi="Aptos"/>
          <w:sz w:val="24"/>
          <w:szCs w:val="24"/>
        </w:rPr>
        <w:t>Hendrickson, J. M., &amp; Woods-Groves, S., An examination of the psychometric properties of the College Adjustment Program Evaluation rating scale. Paper presented at the Council for Educational Diagnostic Services, San Antonio, TX. (October 2010).</w:t>
      </w:r>
    </w:p>
    <w:p w14:paraId="3D57595F" w14:textId="77777777" w:rsidR="00282CBA" w:rsidRPr="00544790" w:rsidRDefault="00282CBA" w:rsidP="00340EB9">
      <w:pPr>
        <w:spacing w:line="276" w:lineRule="auto"/>
        <w:rPr>
          <w:rFonts w:ascii="Aptos" w:hAnsi="Aptos"/>
          <w:sz w:val="24"/>
          <w:szCs w:val="24"/>
        </w:rPr>
      </w:pPr>
    </w:p>
    <w:p w14:paraId="68D246D1" w14:textId="3D5895DF"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Therrien, W. J., Shaw, J., &amp; Hendrickson, J. M., Target writing instruction: Teaching students with developmental disabilities to effectively write essays. Lecture presented at the National Council for Exceptional Children Convention, Nashville, TN. (April 2010).</w:t>
      </w:r>
    </w:p>
    <w:p w14:paraId="14C49B20" w14:textId="77777777" w:rsidR="00282CBA" w:rsidRPr="00544790" w:rsidRDefault="00282CBA" w:rsidP="00340EB9">
      <w:pPr>
        <w:spacing w:line="276" w:lineRule="auto"/>
        <w:rPr>
          <w:rFonts w:ascii="Aptos" w:hAnsi="Aptos"/>
          <w:sz w:val="24"/>
          <w:szCs w:val="24"/>
        </w:rPr>
      </w:pPr>
    </w:p>
    <w:p w14:paraId="6F81B006" w14:textId="77777777" w:rsidR="00031DF7" w:rsidRDefault="00031DF7" w:rsidP="00340EB9">
      <w:pPr>
        <w:spacing w:line="276" w:lineRule="auto"/>
        <w:rPr>
          <w:rFonts w:ascii="Aptos" w:hAnsi="Aptos"/>
          <w:sz w:val="24"/>
          <w:szCs w:val="24"/>
        </w:rPr>
      </w:pPr>
    </w:p>
    <w:p w14:paraId="65F3AD52" w14:textId="15F83E7B" w:rsidR="00340EB9" w:rsidRPr="00544790" w:rsidRDefault="00340EB9" w:rsidP="00340EB9">
      <w:pPr>
        <w:spacing w:line="276" w:lineRule="auto"/>
        <w:rPr>
          <w:rFonts w:ascii="Aptos" w:hAnsi="Aptos"/>
          <w:sz w:val="24"/>
          <w:szCs w:val="24"/>
        </w:rPr>
      </w:pPr>
      <w:r w:rsidRPr="00544790">
        <w:rPr>
          <w:rFonts w:ascii="Aptos" w:hAnsi="Aptos"/>
          <w:sz w:val="24"/>
          <w:szCs w:val="24"/>
        </w:rPr>
        <w:lastRenderedPageBreak/>
        <w:t>Woods-Groves, S., Eaves, R. C., &amp; Williams, Jr., T. O., The reliability and validity of the Human Behavior Rating Scale. Poster presented at the National Council for Exceptional Children Convention, Nashville, TN. (April 2010).</w:t>
      </w:r>
    </w:p>
    <w:p w14:paraId="78304921" w14:textId="77777777" w:rsidR="00282CBA" w:rsidRPr="00544790" w:rsidRDefault="00282CBA" w:rsidP="00340EB9">
      <w:pPr>
        <w:spacing w:line="276" w:lineRule="auto"/>
        <w:rPr>
          <w:rFonts w:ascii="Aptos" w:hAnsi="Aptos"/>
          <w:sz w:val="24"/>
          <w:szCs w:val="24"/>
        </w:rPr>
      </w:pPr>
    </w:p>
    <w:p w14:paraId="504D041F" w14:textId="1A4048AA"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An Examination of the internal consistency and construct validity of the Human Behavior Rating Scale. Lecture presented at the 33rd Annual Teacher Educators for Children with Behavioral Disorders Conference, Tempe, AZ. (October 2009).</w:t>
      </w:r>
    </w:p>
    <w:p w14:paraId="4EE88956" w14:textId="77777777" w:rsidR="00282CBA" w:rsidRPr="00544790" w:rsidRDefault="00282CBA" w:rsidP="00340EB9">
      <w:pPr>
        <w:spacing w:line="276" w:lineRule="auto"/>
        <w:rPr>
          <w:rFonts w:ascii="Aptos" w:hAnsi="Aptos"/>
          <w:sz w:val="24"/>
          <w:szCs w:val="24"/>
        </w:rPr>
      </w:pPr>
    </w:p>
    <w:p w14:paraId="35A3F13A" w14:textId="6BB5D6CE" w:rsidR="00340EB9" w:rsidRPr="00544790" w:rsidRDefault="00340EB9" w:rsidP="00340EB9">
      <w:pPr>
        <w:spacing w:line="276" w:lineRule="auto"/>
        <w:rPr>
          <w:rFonts w:ascii="Aptos" w:hAnsi="Aptos"/>
          <w:sz w:val="24"/>
          <w:szCs w:val="24"/>
        </w:rPr>
      </w:pPr>
      <w:r w:rsidRPr="00544790">
        <w:rPr>
          <w:rFonts w:ascii="Aptos" w:hAnsi="Aptos"/>
          <w:sz w:val="24"/>
          <w:szCs w:val="24"/>
        </w:rPr>
        <w:t>Therrien, W. J., Banda, D., Woods-Groves, S., Gormley, S., &amp; Southern, T., Using meta- analyses to guide practice in EBD. Presentation at the Teacher Educators of Students with Severe Behavioral Disorders. Paper, Tempe, AZ. (October 2009).</w:t>
      </w:r>
    </w:p>
    <w:p w14:paraId="04B36E0A" w14:textId="77777777" w:rsidR="00282CBA" w:rsidRPr="00544790" w:rsidRDefault="00282CBA" w:rsidP="00340EB9">
      <w:pPr>
        <w:spacing w:line="276" w:lineRule="auto"/>
        <w:rPr>
          <w:rFonts w:ascii="Aptos" w:hAnsi="Aptos"/>
          <w:sz w:val="24"/>
          <w:szCs w:val="24"/>
        </w:rPr>
      </w:pPr>
    </w:p>
    <w:p w14:paraId="6D6A2159" w14:textId="738E6BD5" w:rsidR="00340EB9" w:rsidRPr="00544790" w:rsidRDefault="00340EB9" w:rsidP="00340EB9">
      <w:pPr>
        <w:spacing w:line="276" w:lineRule="auto"/>
        <w:rPr>
          <w:rFonts w:ascii="Aptos" w:hAnsi="Aptos"/>
          <w:sz w:val="24"/>
          <w:szCs w:val="24"/>
        </w:rPr>
      </w:pPr>
      <w:r w:rsidRPr="00544790">
        <w:rPr>
          <w:rFonts w:ascii="Aptos" w:hAnsi="Aptos"/>
          <w:sz w:val="24"/>
          <w:szCs w:val="24"/>
        </w:rPr>
        <w:t>Therrien, W. J., Banda, D., &amp; Woods-Groves, S., How can results from meta-analyses guide practice? A review of the EBD research base. Lecture presented at the National Council for Exceptional Children Convention, Seattle, WA. (April 2009).</w:t>
      </w:r>
    </w:p>
    <w:p w14:paraId="5E899750" w14:textId="77777777" w:rsidR="00282CBA" w:rsidRPr="00544790" w:rsidRDefault="00282CBA" w:rsidP="00340EB9">
      <w:pPr>
        <w:spacing w:line="276" w:lineRule="auto"/>
        <w:rPr>
          <w:rFonts w:ascii="Aptos" w:hAnsi="Aptos"/>
          <w:sz w:val="24"/>
          <w:szCs w:val="24"/>
        </w:rPr>
      </w:pPr>
    </w:p>
    <w:p w14:paraId="1B8E4706" w14:textId="5AE81F49"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The Human Behavior Rating Scale. Lecture presented at the International Child &amp; Adolescent Conference XIVL Decoding RTI-PBIS-EBD to Improve Literacy and Social Outcomes for Children and Youth, Minneapolis, MN. (November 2008).</w:t>
      </w:r>
    </w:p>
    <w:p w14:paraId="1C8834B4" w14:textId="77777777" w:rsidR="00340EB9" w:rsidRDefault="00340EB9" w:rsidP="00340EB9">
      <w:pPr>
        <w:spacing w:line="276" w:lineRule="auto"/>
        <w:rPr>
          <w:rFonts w:ascii="Aptos" w:hAnsi="Aptos"/>
          <w:sz w:val="24"/>
          <w:szCs w:val="24"/>
        </w:rPr>
      </w:pPr>
      <w:r w:rsidRPr="00544790">
        <w:rPr>
          <w:rFonts w:ascii="Aptos" w:hAnsi="Aptos"/>
          <w:sz w:val="24"/>
          <w:szCs w:val="24"/>
        </w:rPr>
        <w:t xml:space="preserve">Peer Reviewed/Refereed State-Level Presentations </w:t>
      </w:r>
    </w:p>
    <w:p w14:paraId="64D64BB9" w14:textId="77777777" w:rsidR="0063535E" w:rsidRDefault="0063535E" w:rsidP="00340EB9">
      <w:pPr>
        <w:spacing w:line="276" w:lineRule="auto"/>
        <w:rPr>
          <w:rFonts w:ascii="Aptos" w:hAnsi="Aptos"/>
          <w:sz w:val="24"/>
          <w:szCs w:val="24"/>
        </w:rPr>
      </w:pPr>
    </w:p>
    <w:p w14:paraId="5749107E" w14:textId="57E79E66" w:rsidR="0063535E" w:rsidRPr="0063535E" w:rsidRDefault="0063535E" w:rsidP="00340EB9">
      <w:pPr>
        <w:spacing w:line="276" w:lineRule="auto"/>
        <w:rPr>
          <w:rFonts w:asciiTheme="majorHAnsi" w:hAnsiTheme="majorHAnsi"/>
          <w:sz w:val="24"/>
          <w:szCs w:val="24"/>
        </w:rPr>
      </w:pPr>
      <w:r w:rsidRPr="0063535E">
        <w:rPr>
          <w:rFonts w:asciiTheme="majorHAnsi" w:hAnsiTheme="majorHAnsi"/>
          <w:sz w:val="24"/>
          <w:szCs w:val="24"/>
        </w:rPr>
        <w:t>Regional/State/ and Invited Presentations</w:t>
      </w:r>
    </w:p>
    <w:p w14:paraId="305A936A" w14:textId="77777777" w:rsidR="00340EB9" w:rsidRPr="00544790" w:rsidRDefault="00340EB9" w:rsidP="00340EB9">
      <w:pPr>
        <w:spacing w:line="276" w:lineRule="auto"/>
        <w:rPr>
          <w:rFonts w:ascii="Aptos" w:hAnsi="Aptos"/>
          <w:sz w:val="24"/>
          <w:szCs w:val="24"/>
        </w:rPr>
      </w:pPr>
    </w:p>
    <w:p w14:paraId="1DD621E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College students with intellectual and developmental disabilities use 21st Century editing strategies. Lecture presented at the 29th Annual Alabama Transition Conference, Auburn University, Auburn Transition Leadership Institute, Auburn, Al. (March 3, 2020).</w:t>
      </w:r>
    </w:p>
    <w:p w14:paraId="3AE04176" w14:textId="77777777" w:rsidR="00340EB9" w:rsidRPr="00544790" w:rsidRDefault="00340EB9" w:rsidP="00340EB9">
      <w:pPr>
        <w:spacing w:line="276" w:lineRule="auto"/>
        <w:rPr>
          <w:rFonts w:ascii="Aptos" w:hAnsi="Aptos"/>
          <w:sz w:val="24"/>
          <w:szCs w:val="24"/>
        </w:rPr>
      </w:pPr>
    </w:p>
    <w:p w14:paraId="483C26D4"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Strategic writing instruction for postsecondary students with developmental disabilities. Lecture presented at the 25th Annual Alabama Transition Conference, Auburn University, Auburn Transition Leadership Institute, Auburn, Al. (March 2, 2015).</w:t>
      </w:r>
    </w:p>
    <w:p w14:paraId="46AA807C" w14:textId="77777777" w:rsidR="00340EB9" w:rsidRPr="00544790" w:rsidRDefault="00340EB9" w:rsidP="00340EB9">
      <w:pPr>
        <w:spacing w:line="276" w:lineRule="auto"/>
        <w:rPr>
          <w:rFonts w:ascii="Aptos" w:hAnsi="Aptos"/>
          <w:sz w:val="24"/>
          <w:szCs w:val="24"/>
        </w:rPr>
      </w:pPr>
    </w:p>
    <w:p w14:paraId="160FFD5A" w14:textId="77777777" w:rsidR="00340EB9" w:rsidRDefault="00340EB9" w:rsidP="00340EB9">
      <w:pPr>
        <w:spacing w:line="276" w:lineRule="auto"/>
        <w:rPr>
          <w:rFonts w:ascii="Aptos" w:hAnsi="Aptos"/>
          <w:sz w:val="24"/>
          <w:szCs w:val="24"/>
        </w:rPr>
      </w:pPr>
      <w:r w:rsidRPr="00544790">
        <w:rPr>
          <w:rFonts w:ascii="Aptos" w:hAnsi="Aptos"/>
          <w:sz w:val="24"/>
          <w:szCs w:val="24"/>
        </w:rPr>
        <w:t>Woods-Groves, S., Postsecondary students with developmental disabilities employ an editing strategy. Lecture presented at the 24th Annual Alabama Transition Conference, Auburn University, Auburn, Alabama. (March 2014).</w:t>
      </w:r>
    </w:p>
    <w:p w14:paraId="5BC169E0" w14:textId="77777777" w:rsidR="00031DF7" w:rsidRPr="00544790" w:rsidRDefault="00031DF7" w:rsidP="00340EB9">
      <w:pPr>
        <w:spacing w:line="276" w:lineRule="auto"/>
        <w:rPr>
          <w:rFonts w:ascii="Aptos" w:hAnsi="Aptos"/>
          <w:sz w:val="24"/>
          <w:szCs w:val="24"/>
        </w:rPr>
      </w:pPr>
    </w:p>
    <w:p w14:paraId="7E77132C" w14:textId="77777777" w:rsidR="00340EB9" w:rsidRPr="00544790" w:rsidRDefault="00340EB9" w:rsidP="00340EB9">
      <w:pPr>
        <w:spacing w:line="276" w:lineRule="auto"/>
        <w:rPr>
          <w:rFonts w:ascii="Aptos" w:hAnsi="Aptos"/>
          <w:sz w:val="24"/>
          <w:szCs w:val="24"/>
        </w:rPr>
      </w:pPr>
    </w:p>
    <w:p w14:paraId="39278901"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lastRenderedPageBreak/>
        <w:t>Woods-Groves, S., Writing instruction with post-secondary students with developmental disabilities. Lecture presented at the 23rd Annual Alabama Transition Conference, Auburn University, Auburn, AL. (March 2013).</w:t>
      </w:r>
    </w:p>
    <w:p w14:paraId="3CBFB551" w14:textId="77777777" w:rsidR="00340EB9" w:rsidRPr="00544790" w:rsidRDefault="00340EB9" w:rsidP="00340EB9">
      <w:pPr>
        <w:spacing w:line="276" w:lineRule="auto"/>
        <w:rPr>
          <w:rFonts w:ascii="Aptos" w:hAnsi="Aptos"/>
          <w:sz w:val="24"/>
          <w:szCs w:val="24"/>
        </w:rPr>
      </w:pPr>
    </w:p>
    <w:p w14:paraId="707A15E1" w14:textId="3DEF88C9" w:rsidR="00340EB9" w:rsidRPr="00544790" w:rsidRDefault="00340EB9" w:rsidP="00340EB9">
      <w:pPr>
        <w:spacing w:line="276" w:lineRule="auto"/>
        <w:rPr>
          <w:rFonts w:ascii="Aptos" w:hAnsi="Aptos"/>
          <w:sz w:val="24"/>
          <w:szCs w:val="24"/>
        </w:rPr>
      </w:pPr>
      <w:r w:rsidRPr="00544790">
        <w:rPr>
          <w:rFonts w:ascii="Aptos" w:hAnsi="Aptos"/>
          <w:sz w:val="24"/>
          <w:szCs w:val="24"/>
        </w:rPr>
        <w:t>Erath, A., Sellers, J., Woods-Groves, S., &amp; Duncan, C., From picture schedule to palm pilots.</w:t>
      </w:r>
      <w:r w:rsidR="00031DF7">
        <w:rPr>
          <w:rFonts w:ascii="Aptos" w:hAnsi="Aptos"/>
          <w:sz w:val="24"/>
          <w:szCs w:val="24"/>
        </w:rPr>
        <w:t xml:space="preserve"> </w:t>
      </w:r>
      <w:r w:rsidRPr="00544790">
        <w:rPr>
          <w:rFonts w:ascii="Aptos" w:hAnsi="Aptos"/>
          <w:sz w:val="24"/>
          <w:szCs w:val="24"/>
        </w:rPr>
        <w:t>Lecture presented at the 15th Annual Alabama Transition Conference, Auburn, AL. (March 2005).</w:t>
      </w:r>
    </w:p>
    <w:p w14:paraId="03A39D6F" w14:textId="77777777" w:rsidR="00282CBA" w:rsidRPr="00544790" w:rsidRDefault="00282CBA" w:rsidP="00340EB9">
      <w:pPr>
        <w:spacing w:line="276" w:lineRule="auto"/>
        <w:rPr>
          <w:rFonts w:ascii="Aptos" w:hAnsi="Aptos"/>
          <w:sz w:val="24"/>
          <w:szCs w:val="24"/>
        </w:rPr>
      </w:pPr>
    </w:p>
    <w:p w14:paraId="38604DFB" w14:textId="4246F1A8" w:rsidR="00340EB9" w:rsidRPr="00544790" w:rsidRDefault="00340EB9" w:rsidP="00340EB9">
      <w:pPr>
        <w:spacing w:line="276" w:lineRule="auto"/>
        <w:rPr>
          <w:rFonts w:ascii="Aptos" w:hAnsi="Aptos"/>
          <w:sz w:val="24"/>
          <w:szCs w:val="24"/>
        </w:rPr>
      </w:pPr>
      <w:r w:rsidRPr="00544790">
        <w:rPr>
          <w:rFonts w:ascii="Aptos" w:hAnsi="Aptos"/>
          <w:sz w:val="24"/>
          <w:szCs w:val="24"/>
        </w:rPr>
        <w:t>Woods-Groves, S. &amp; Eaves, R.C. (2005, March). Content validity of the Visual Similes</w:t>
      </w:r>
      <w:r w:rsidR="00282CBA" w:rsidRPr="00544790">
        <w:rPr>
          <w:rFonts w:ascii="Aptos" w:hAnsi="Aptos"/>
          <w:sz w:val="24"/>
          <w:szCs w:val="24"/>
        </w:rPr>
        <w:t xml:space="preserve"> Test II. Paper </w:t>
      </w:r>
      <w:proofErr w:type="gramStart"/>
      <w:r w:rsidR="00282CBA" w:rsidRPr="00544790">
        <w:rPr>
          <w:rFonts w:ascii="Aptos" w:hAnsi="Aptos"/>
          <w:sz w:val="24"/>
          <w:szCs w:val="24"/>
        </w:rPr>
        <w:t>presented</w:t>
      </w:r>
      <w:r w:rsidR="0063535E">
        <w:rPr>
          <w:rFonts w:ascii="Aptos" w:hAnsi="Aptos"/>
          <w:sz w:val="24"/>
          <w:szCs w:val="24"/>
        </w:rPr>
        <w:t xml:space="preserve">  </w:t>
      </w:r>
      <w:r w:rsidRPr="00544790">
        <w:rPr>
          <w:rFonts w:ascii="Aptos" w:hAnsi="Aptos"/>
          <w:sz w:val="24"/>
          <w:szCs w:val="24"/>
        </w:rPr>
        <w:t>at</w:t>
      </w:r>
      <w:proofErr w:type="gramEnd"/>
      <w:r w:rsidRPr="00544790">
        <w:rPr>
          <w:rFonts w:ascii="Aptos" w:hAnsi="Aptos"/>
          <w:sz w:val="24"/>
          <w:szCs w:val="24"/>
        </w:rPr>
        <w:t xml:space="preserve"> the 18th Annual GRC Research Forum, Auburn University, Auburn, AL.</w:t>
      </w:r>
    </w:p>
    <w:p w14:paraId="7C43C80B" w14:textId="77777777" w:rsidR="0063535E" w:rsidRDefault="0063535E" w:rsidP="00340EB9">
      <w:pPr>
        <w:spacing w:line="276" w:lineRule="auto"/>
        <w:rPr>
          <w:rFonts w:ascii="Aptos" w:hAnsi="Aptos"/>
          <w:sz w:val="24"/>
          <w:szCs w:val="24"/>
        </w:rPr>
      </w:pPr>
    </w:p>
    <w:p w14:paraId="488B32F9" w14:textId="34F37E5F"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Woods-Groves, S. College students with intellectual and developmental disabilities use writing strategies to plan and write expository essays. Poster 2023 </w:t>
      </w:r>
      <w:proofErr w:type="spellStart"/>
      <w:r w:rsidRPr="00544790">
        <w:rPr>
          <w:rFonts w:ascii="Aptos" w:hAnsi="Aptos"/>
          <w:sz w:val="24"/>
          <w:szCs w:val="24"/>
        </w:rPr>
        <w:t>SIMposium</w:t>
      </w:r>
      <w:proofErr w:type="spellEnd"/>
      <w:r w:rsidRPr="00544790">
        <w:rPr>
          <w:rFonts w:ascii="Aptos" w:hAnsi="Aptos"/>
          <w:sz w:val="24"/>
          <w:szCs w:val="24"/>
        </w:rPr>
        <w:t xml:space="preserve"> Conference - KU Center for Research on Learning, Lawrence, Kansas. (</w:t>
      </w:r>
      <w:proofErr w:type="gramStart"/>
      <w:r w:rsidRPr="00544790">
        <w:rPr>
          <w:rFonts w:ascii="Aptos" w:hAnsi="Aptos"/>
          <w:sz w:val="24"/>
          <w:szCs w:val="24"/>
        </w:rPr>
        <w:t>July,</w:t>
      </w:r>
      <w:proofErr w:type="gramEnd"/>
      <w:r w:rsidRPr="00544790">
        <w:rPr>
          <w:rFonts w:ascii="Aptos" w:hAnsi="Aptos"/>
          <w:sz w:val="24"/>
          <w:szCs w:val="24"/>
        </w:rPr>
        <w:t xml:space="preserve"> 2023).</w:t>
      </w:r>
    </w:p>
    <w:p w14:paraId="1F2F5CFD" w14:textId="77777777" w:rsidR="00340EB9" w:rsidRPr="00544790" w:rsidRDefault="00340EB9" w:rsidP="00340EB9">
      <w:pPr>
        <w:spacing w:line="276" w:lineRule="auto"/>
        <w:rPr>
          <w:rFonts w:ascii="Aptos" w:hAnsi="Aptos"/>
          <w:sz w:val="24"/>
          <w:szCs w:val="24"/>
        </w:rPr>
      </w:pPr>
    </w:p>
    <w:p w14:paraId="770F2A47" w14:textId="77777777"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OUTREACH &amp; SERVICE</w:t>
      </w:r>
    </w:p>
    <w:p w14:paraId="597ECBA9" w14:textId="77777777" w:rsidR="00282CBA" w:rsidRPr="00544790" w:rsidRDefault="00282CBA" w:rsidP="00340EB9">
      <w:pPr>
        <w:spacing w:line="276" w:lineRule="auto"/>
        <w:rPr>
          <w:rFonts w:ascii="Aptos" w:hAnsi="Aptos"/>
          <w:sz w:val="24"/>
          <w:szCs w:val="24"/>
        </w:rPr>
      </w:pPr>
    </w:p>
    <w:p w14:paraId="1BD5D3D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Instructional and Training Activities </w:t>
      </w:r>
    </w:p>
    <w:p w14:paraId="752D98A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EAGLES Program, College of Education, Auburn University, AL (January 2023) Administered formative curriculum-based reading assessments to EAGLES applicants.</w:t>
      </w:r>
    </w:p>
    <w:p w14:paraId="78F4811F" w14:textId="77777777" w:rsidR="00282CBA" w:rsidRPr="00544790" w:rsidRDefault="00282CBA" w:rsidP="00340EB9">
      <w:pPr>
        <w:spacing w:line="276" w:lineRule="auto"/>
        <w:rPr>
          <w:rFonts w:ascii="Aptos" w:hAnsi="Aptos"/>
          <w:sz w:val="24"/>
          <w:szCs w:val="24"/>
        </w:rPr>
      </w:pPr>
    </w:p>
    <w:p w14:paraId="71472B6B"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EAGLES Program, College of Education, Auburn University, AL (Nov. 2022) Administered formative</w:t>
      </w:r>
    </w:p>
    <w:p w14:paraId="52598A67"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curriculum-based reading assessments to EAGLES applicants and current students.</w:t>
      </w:r>
    </w:p>
    <w:p w14:paraId="45C688CF" w14:textId="77777777" w:rsidR="00282CBA" w:rsidRPr="00544790" w:rsidRDefault="00282CBA" w:rsidP="00340EB9">
      <w:pPr>
        <w:spacing w:line="276" w:lineRule="auto"/>
        <w:rPr>
          <w:rFonts w:ascii="Aptos" w:hAnsi="Aptos"/>
          <w:sz w:val="24"/>
          <w:szCs w:val="24"/>
        </w:rPr>
      </w:pPr>
    </w:p>
    <w:p w14:paraId="501F65DD" w14:textId="4F64E8A2" w:rsidR="00340EB9" w:rsidRDefault="00340EB9" w:rsidP="00340EB9">
      <w:pPr>
        <w:spacing w:line="276" w:lineRule="auto"/>
        <w:rPr>
          <w:rFonts w:ascii="Aptos" w:hAnsi="Aptos"/>
          <w:sz w:val="24"/>
          <w:szCs w:val="24"/>
        </w:rPr>
      </w:pPr>
      <w:r w:rsidRPr="00544790">
        <w:rPr>
          <w:rFonts w:ascii="Aptos" w:hAnsi="Aptos"/>
          <w:sz w:val="24"/>
          <w:szCs w:val="24"/>
        </w:rPr>
        <w:t>Fall 2017 Think College Research Summit, Research-based Strategies for Success for Students with Intellectual Disability in Postsecondary Education (Dec. 7, 2017). Webinar Presentation and Discussion. Presenters Youjia Hua, Suzanne Woods-Groves, David Cihak, &amp; Don McMahon. (Available via Think College Website</w:t>
      </w:r>
      <w:r w:rsidR="000D3E38">
        <w:rPr>
          <w:rFonts w:ascii="Aptos" w:hAnsi="Aptos"/>
          <w:sz w:val="24"/>
          <w:szCs w:val="24"/>
        </w:rPr>
        <w:t>)</w:t>
      </w:r>
      <w:r w:rsidRPr="00544790">
        <w:rPr>
          <w:rFonts w:ascii="Aptos" w:hAnsi="Aptos"/>
          <w:sz w:val="24"/>
          <w:szCs w:val="24"/>
        </w:rPr>
        <w:t xml:space="preserve"> </w:t>
      </w:r>
    </w:p>
    <w:p w14:paraId="4B5006E1" w14:textId="77777777" w:rsidR="00031DF7" w:rsidRPr="00544790" w:rsidRDefault="00031DF7" w:rsidP="00340EB9">
      <w:pPr>
        <w:spacing w:line="276" w:lineRule="auto"/>
        <w:rPr>
          <w:rFonts w:ascii="Aptos" w:hAnsi="Aptos"/>
          <w:sz w:val="24"/>
          <w:szCs w:val="24"/>
        </w:rPr>
      </w:pPr>
    </w:p>
    <w:p w14:paraId="5F939DF5" w14:textId="77777777" w:rsidR="00340EB9" w:rsidRDefault="00340EB9" w:rsidP="00340EB9">
      <w:pPr>
        <w:spacing w:line="276" w:lineRule="auto"/>
        <w:rPr>
          <w:rFonts w:ascii="Aptos" w:hAnsi="Aptos"/>
          <w:sz w:val="24"/>
          <w:szCs w:val="24"/>
        </w:rPr>
      </w:pPr>
      <w:r w:rsidRPr="00544790">
        <w:rPr>
          <w:rFonts w:ascii="Aptos" w:hAnsi="Aptos"/>
          <w:sz w:val="24"/>
          <w:szCs w:val="24"/>
        </w:rPr>
        <w:t>Mt. Pleasant Community School District, Iowa. (</w:t>
      </w:r>
      <w:proofErr w:type="gramStart"/>
      <w:r w:rsidRPr="00544790">
        <w:rPr>
          <w:rFonts w:ascii="Aptos" w:hAnsi="Aptos"/>
          <w:sz w:val="24"/>
          <w:szCs w:val="24"/>
        </w:rPr>
        <w:t>September,</w:t>
      </w:r>
      <w:proofErr w:type="gramEnd"/>
      <w:r w:rsidRPr="00544790">
        <w:rPr>
          <w:rFonts w:ascii="Aptos" w:hAnsi="Aptos"/>
          <w:sz w:val="24"/>
          <w:szCs w:val="24"/>
        </w:rPr>
        <w:t xml:space="preserve"> 2015). 21st Century decision making. One-day district-wide workshop for all district elementary and secondary school teachers</w:t>
      </w:r>
    </w:p>
    <w:p w14:paraId="134C9428" w14:textId="77777777" w:rsidR="00031DF7" w:rsidRPr="00544790" w:rsidRDefault="00031DF7" w:rsidP="00340EB9">
      <w:pPr>
        <w:spacing w:line="276" w:lineRule="auto"/>
        <w:rPr>
          <w:rFonts w:ascii="Aptos" w:hAnsi="Aptos"/>
          <w:sz w:val="24"/>
          <w:szCs w:val="24"/>
        </w:rPr>
      </w:pPr>
    </w:p>
    <w:p w14:paraId="0485554B"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Mt. Pleasant Community School District, Iowa. (August 17-18, 2015). Interpreting behavioral screening results. Two-day workshop for all data-team PBIS members for district elementary and secondary schools</w:t>
      </w:r>
    </w:p>
    <w:p w14:paraId="694FE7D7" w14:textId="77777777" w:rsidR="00340EB9" w:rsidRDefault="00340EB9" w:rsidP="00340EB9">
      <w:pPr>
        <w:spacing w:line="276" w:lineRule="auto"/>
        <w:rPr>
          <w:rFonts w:ascii="Aptos" w:hAnsi="Aptos"/>
          <w:sz w:val="24"/>
          <w:szCs w:val="24"/>
        </w:rPr>
      </w:pPr>
      <w:r w:rsidRPr="00544790">
        <w:rPr>
          <w:rFonts w:ascii="Aptos" w:hAnsi="Aptos"/>
          <w:sz w:val="24"/>
          <w:szCs w:val="24"/>
        </w:rPr>
        <w:lastRenderedPageBreak/>
        <w:t>UI REACH. (August 2015). Two-day Professional Development in Assessment Administration, University of Iowa.</w:t>
      </w:r>
    </w:p>
    <w:p w14:paraId="7FF312B4" w14:textId="77777777" w:rsidR="00031DF7" w:rsidRPr="00544790" w:rsidRDefault="00031DF7" w:rsidP="00340EB9">
      <w:pPr>
        <w:spacing w:line="276" w:lineRule="auto"/>
        <w:rPr>
          <w:rFonts w:ascii="Aptos" w:hAnsi="Aptos"/>
          <w:sz w:val="24"/>
          <w:szCs w:val="24"/>
        </w:rPr>
      </w:pPr>
    </w:p>
    <w:p w14:paraId="397E1692"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Mt. Pleasant Community School District, Iowa. (April 2015). Universal screening and intervention. 1-hour presentation for all middle school teachers</w:t>
      </w:r>
    </w:p>
    <w:p w14:paraId="3534B55C" w14:textId="77777777" w:rsidR="00340EB9" w:rsidRPr="00544790" w:rsidRDefault="00340EB9" w:rsidP="00340EB9">
      <w:pPr>
        <w:spacing w:line="276" w:lineRule="auto"/>
        <w:rPr>
          <w:rFonts w:ascii="Aptos" w:hAnsi="Aptos"/>
          <w:sz w:val="24"/>
          <w:szCs w:val="24"/>
        </w:rPr>
      </w:pPr>
    </w:p>
    <w:p w14:paraId="421E477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Mt. Pleasant Community School District, Iowa. (April 2015). Universal screening and intervention. 1-hour presentation for all high school teachers</w:t>
      </w:r>
    </w:p>
    <w:p w14:paraId="1EA961AD" w14:textId="77777777" w:rsidR="00340EB9" w:rsidRPr="00544790" w:rsidRDefault="00340EB9" w:rsidP="00340EB9">
      <w:pPr>
        <w:spacing w:line="276" w:lineRule="auto"/>
        <w:rPr>
          <w:rFonts w:ascii="Aptos" w:hAnsi="Aptos"/>
          <w:sz w:val="24"/>
          <w:szCs w:val="24"/>
        </w:rPr>
      </w:pPr>
    </w:p>
    <w:p w14:paraId="6314E676"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Mt. Pleasant Community School District, Iowa. (January 2015). Universal screening and intervention. 1-hour presentation for district administrators and stakeholders</w:t>
      </w:r>
    </w:p>
    <w:p w14:paraId="33DA3B0C" w14:textId="77777777" w:rsidR="00340EB9" w:rsidRPr="00544790" w:rsidRDefault="00340EB9" w:rsidP="00340EB9">
      <w:pPr>
        <w:spacing w:line="276" w:lineRule="auto"/>
        <w:rPr>
          <w:rFonts w:ascii="Aptos" w:hAnsi="Aptos"/>
          <w:sz w:val="24"/>
          <w:szCs w:val="24"/>
        </w:rPr>
      </w:pPr>
    </w:p>
    <w:p w14:paraId="561810B4"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UI REACH. (May 15, 2014). Professional Development in Assessment Interpretation University of Iowa.</w:t>
      </w:r>
    </w:p>
    <w:p w14:paraId="74459EF5" w14:textId="77777777" w:rsidR="00340EB9" w:rsidRPr="00544790" w:rsidRDefault="00340EB9" w:rsidP="00340EB9">
      <w:pPr>
        <w:spacing w:line="276" w:lineRule="auto"/>
        <w:rPr>
          <w:rFonts w:ascii="Aptos" w:hAnsi="Aptos"/>
          <w:sz w:val="24"/>
          <w:szCs w:val="24"/>
        </w:rPr>
      </w:pPr>
    </w:p>
    <w:p w14:paraId="2DF0077A" w14:textId="77777777" w:rsidR="00340EB9" w:rsidRDefault="00340EB9" w:rsidP="00340EB9">
      <w:pPr>
        <w:spacing w:line="276" w:lineRule="auto"/>
        <w:rPr>
          <w:rFonts w:ascii="Aptos" w:hAnsi="Aptos"/>
          <w:sz w:val="24"/>
          <w:szCs w:val="24"/>
        </w:rPr>
      </w:pPr>
      <w:r w:rsidRPr="00544790">
        <w:rPr>
          <w:rFonts w:ascii="Aptos" w:hAnsi="Aptos"/>
          <w:sz w:val="24"/>
          <w:szCs w:val="24"/>
        </w:rPr>
        <w:t>Chambers County School District, Alabama. (October 2007). Discrete trial professional development 2- hour training for secondary special education teachers and paraprofessionals</w:t>
      </w:r>
    </w:p>
    <w:p w14:paraId="4201161A" w14:textId="77777777" w:rsidR="00031DF7" w:rsidRPr="00544790" w:rsidRDefault="00031DF7" w:rsidP="00340EB9">
      <w:pPr>
        <w:spacing w:line="276" w:lineRule="auto"/>
        <w:rPr>
          <w:rFonts w:ascii="Aptos" w:hAnsi="Aptos"/>
          <w:sz w:val="24"/>
          <w:szCs w:val="24"/>
        </w:rPr>
      </w:pPr>
    </w:p>
    <w:p w14:paraId="6C5BB181"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Chambers County School District, Alabama. (September 2007). Asperger's Syndrome in- service training for secondary teachers</w:t>
      </w:r>
    </w:p>
    <w:p w14:paraId="14B58812" w14:textId="77777777" w:rsidR="00340EB9" w:rsidRPr="00544790" w:rsidRDefault="00340EB9" w:rsidP="00340EB9">
      <w:pPr>
        <w:spacing w:line="276" w:lineRule="auto"/>
        <w:rPr>
          <w:rFonts w:ascii="Aptos" w:hAnsi="Aptos"/>
          <w:sz w:val="24"/>
          <w:szCs w:val="24"/>
        </w:rPr>
      </w:pPr>
    </w:p>
    <w:p w14:paraId="1331C4BA"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Chambers County School District, Alabama. (August 2003). Autism in-service training for elementary and secondary teachers</w:t>
      </w:r>
    </w:p>
    <w:p w14:paraId="7754D129" w14:textId="77777777" w:rsidR="00340EB9" w:rsidRPr="00544790" w:rsidRDefault="00340EB9" w:rsidP="00340EB9">
      <w:pPr>
        <w:spacing w:line="276" w:lineRule="auto"/>
        <w:rPr>
          <w:rFonts w:ascii="Aptos" w:hAnsi="Aptos"/>
          <w:sz w:val="24"/>
          <w:szCs w:val="24"/>
        </w:rPr>
      </w:pPr>
    </w:p>
    <w:p w14:paraId="0BE8F793"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Chambers County School District, Alabama. (August 2001). Autism 3-day workshop for speech language pathologists, occupational therapists, paraprofessionals, and teachers</w:t>
      </w:r>
    </w:p>
    <w:p w14:paraId="036E889D" w14:textId="77777777" w:rsidR="00340EB9" w:rsidRPr="00544790" w:rsidRDefault="00340EB9" w:rsidP="00340EB9">
      <w:pPr>
        <w:spacing w:line="276" w:lineRule="auto"/>
        <w:rPr>
          <w:rFonts w:ascii="Aptos" w:hAnsi="Aptos"/>
          <w:sz w:val="24"/>
          <w:szCs w:val="24"/>
        </w:rPr>
      </w:pPr>
    </w:p>
    <w:p w14:paraId="427BAA14" w14:textId="77777777"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SERVICE</w:t>
      </w:r>
    </w:p>
    <w:p w14:paraId="1D38A034" w14:textId="77777777"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University Service</w:t>
      </w:r>
    </w:p>
    <w:p w14:paraId="2066A3B0" w14:textId="77777777"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University Committee Auburn University</w:t>
      </w:r>
    </w:p>
    <w:p w14:paraId="1CA264A4"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Officer</w:t>
      </w:r>
      <w:r w:rsidRPr="00544790">
        <w:rPr>
          <w:rFonts w:ascii="Aptos" w:hAnsi="Aptos"/>
          <w:sz w:val="24"/>
          <w:szCs w:val="24"/>
        </w:rPr>
        <w:tab/>
        <w:t>Auburn University SERC Graduate Program Officer</w:t>
      </w:r>
    </w:p>
    <w:p w14:paraId="1CFBA8EB"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Graduate Program Officer for the Department of Special Education, Rehabilitation, &amp; Counseling – Spring 2019-Fall 2025</w:t>
      </w:r>
    </w:p>
    <w:p w14:paraId="7D8C01D4" w14:textId="77777777" w:rsidR="00340EB9" w:rsidRPr="00544790" w:rsidRDefault="00340EB9" w:rsidP="00340EB9">
      <w:pPr>
        <w:spacing w:line="276" w:lineRule="auto"/>
        <w:rPr>
          <w:rFonts w:ascii="Aptos" w:hAnsi="Aptos"/>
          <w:sz w:val="24"/>
          <w:szCs w:val="24"/>
        </w:rPr>
      </w:pPr>
    </w:p>
    <w:p w14:paraId="7F2F26A3"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College Committees Auburn University</w:t>
      </w:r>
    </w:p>
    <w:p w14:paraId="4EEA2889"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College of Education Graduate Council Committee</w:t>
      </w:r>
    </w:p>
    <w:p w14:paraId="0821EA36"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SERC representative member of the College of Education Graduate Council Committee </w:t>
      </w:r>
      <w:r w:rsidRPr="00544790">
        <w:rPr>
          <w:rFonts w:ascii="Aptos" w:hAnsi="Aptos"/>
          <w:sz w:val="24"/>
          <w:szCs w:val="24"/>
        </w:rPr>
        <w:lastRenderedPageBreak/>
        <w:t>Fall 2023- Fall 2025</w:t>
      </w:r>
    </w:p>
    <w:p w14:paraId="1822D650" w14:textId="77777777" w:rsidR="00340EB9" w:rsidRPr="00544790" w:rsidRDefault="00340EB9" w:rsidP="00340EB9">
      <w:pPr>
        <w:spacing w:line="276" w:lineRule="auto"/>
        <w:rPr>
          <w:rFonts w:ascii="Aptos" w:hAnsi="Aptos"/>
          <w:sz w:val="24"/>
          <w:szCs w:val="24"/>
        </w:rPr>
      </w:pPr>
    </w:p>
    <w:p w14:paraId="0B84737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College of Education Curriculum Committee</w:t>
      </w:r>
    </w:p>
    <w:p w14:paraId="734F2D44"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SERC representative member of the College of Education Curriculum Committee June 2021- Present</w:t>
      </w:r>
    </w:p>
    <w:p w14:paraId="3F888602" w14:textId="77777777" w:rsidR="00340EB9" w:rsidRPr="00544790" w:rsidRDefault="00340EB9" w:rsidP="00340EB9">
      <w:pPr>
        <w:spacing w:line="276" w:lineRule="auto"/>
        <w:rPr>
          <w:rFonts w:ascii="Aptos" w:hAnsi="Aptos"/>
          <w:sz w:val="24"/>
          <w:szCs w:val="24"/>
        </w:rPr>
      </w:pPr>
    </w:p>
    <w:p w14:paraId="7389E1C0"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COE Assessment Committee Representative</w:t>
      </w:r>
    </w:p>
    <w:p w14:paraId="09EF8DDD" w14:textId="2C88AD48" w:rsidR="00340EB9" w:rsidRPr="00544790" w:rsidRDefault="00340EB9" w:rsidP="00340EB9">
      <w:pPr>
        <w:spacing w:line="276" w:lineRule="auto"/>
        <w:rPr>
          <w:rFonts w:ascii="Aptos" w:hAnsi="Aptos"/>
          <w:sz w:val="24"/>
          <w:szCs w:val="24"/>
        </w:rPr>
      </w:pPr>
      <w:r w:rsidRPr="00544790">
        <w:rPr>
          <w:rFonts w:ascii="Aptos" w:hAnsi="Aptos"/>
          <w:sz w:val="24"/>
          <w:szCs w:val="24"/>
        </w:rPr>
        <w:t>Auburn University College of Education- for the Department of Special Education, Rehabilitation, &amp; Counseling Fall 2018 to 2019</w:t>
      </w:r>
      <w:r w:rsidR="00544790" w:rsidRPr="00544790">
        <w:rPr>
          <w:rFonts w:ascii="Aptos" w:hAnsi="Aptos"/>
          <w:sz w:val="24"/>
          <w:szCs w:val="24"/>
        </w:rPr>
        <w:t xml:space="preserve"> </w:t>
      </w:r>
      <w:r w:rsidRPr="00544790">
        <w:rPr>
          <w:rFonts w:ascii="Aptos" w:hAnsi="Aptos"/>
          <w:sz w:val="24"/>
          <w:szCs w:val="24"/>
        </w:rPr>
        <w:t>Substitute Member Substitute Special Education Rehabilitation &amp; Counseling faculty representative for University Senate meeting (for one meeting) Auburn</w:t>
      </w:r>
    </w:p>
    <w:p w14:paraId="462214C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University. Nov. 13, 2018</w:t>
      </w:r>
    </w:p>
    <w:p w14:paraId="2484DB2F"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Departmental Committee Auburn University</w:t>
      </w:r>
    </w:p>
    <w:p w14:paraId="17D96455"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Search Committee Member </w:t>
      </w:r>
      <w:proofErr w:type="spellStart"/>
      <w:r w:rsidRPr="00544790">
        <w:rPr>
          <w:rFonts w:ascii="Aptos" w:hAnsi="Aptos"/>
          <w:sz w:val="24"/>
          <w:szCs w:val="24"/>
        </w:rPr>
        <w:t>Member</w:t>
      </w:r>
      <w:proofErr w:type="spellEnd"/>
      <w:r w:rsidRPr="00544790">
        <w:rPr>
          <w:rFonts w:ascii="Aptos" w:hAnsi="Aptos"/>
          <w:sz w:val="24"/>
          <w:szCs w:val="24"/>
        </w:rPr>
        <w:t xml:space="preserve"> of Search Committee for Counseling Psychology Assistant Professor position. Auburn University Department of Special Education, Rehabilitation, &amp; Counseling Spring 2021</w:t>
      </w:r>
    </w:p>
    <w:p w14:paraId="09EAC495" w14:textId="77777777" w:rsidR="00340EB9" w:rsidRPr="00544790" w:rsidRDefault="00340EB9" w:rsidP="00340EB9">
      <w:pPr>
        <w:spacing w:line="276" w:lineRule="auto"/>
        <w:rPr>
          <w:rFonts w:ascii="Aptos" w:hAnsi="Aptos"/>
          <w:sz w:val="24"/>
          <w:szCs w:val="24"/>
        </w:rPr>
      </w:pPr>
    </w:p>
    <w:p w14:paraId="0E844859"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Chair </w:t>
      </w:r>
      <w:proofErr w:type="spellStart"/>
      <w:r w:rsidRPr="00544790">
        <w:rPr>
          <w:rFonts w:ascii="Aptos" w:hAnsi="Aptos"/>
          <w:sz w:val="24"/>
          <w:szCs w:val="24"/>
        </w:rPr>
        <w:t>Chair</w:t>
      </w:r>
      <w:proofErr w:type="spellEnd"/>
      <w:r w:rsidRPr="00544790">
        <w:rPr>
          <w:rFonts w:ascii="Aptos" w:hAnsi="Aptos"/>
          <w:sz w:val="24"/>
          <w:szCs w:val="24"/>
        </w:rPr>
        <w:t xml:space="preserve"> of SERC Curriculum Committee</w:t>
      </w:r>
    </w:p>
    <w:p w14:paraId="03D82500"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Auburn University Department of Special Education, Rehabilitation, &amp; Counseling Fall 2020 – Present</w:t>
      </w:r>
    </w:p>
    <w:p w14:paraId="161019F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Co-Chair </w:t>
      </w:r>
      <w:proofErr w:type="spellStart"/>
      <w:r w:rsidRPr="00544790">
        <w:rPr>
          <w:rFonts w:ascii="Aptos" w:hAnsi="Aptos"/>
          <w:sz w:val="24"/>
          <w:szCs w:val="24"/>
        </w:rPr>
        <w:t>Co-Chair</w:t>
      </w:r>
      <w:proofErr w:type="spellEnd"/>
      <w:r w:rsidRPr="00544790">
        <w:rPr>
          <w:rFonts w:ascii="Aptos" w:hAnsi="Aptos"/>
          <w:sz w:val="24"/>
          <w:szCs w:val="24"/>
        </w:rPr>
        <w:t xml:space="preserve"> of SERC Curriculum Committee</w:t>
      </w:r>
    </w:p>
    <w:p w14:paraId="02C1C01A"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Auburn University Department of Special Education, Rehabilitation, &amp; Counseling Spring 2019- Fall 2020</w:t>
      </w:r>
    </w:p>
    <w:p w14:paraId="5DF359F8"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Program Coordinator Early Childhood Special Education Program Coordinator</w:t>
      </w:r>
    </w:p>
    <w:p w14:paraId="5BCF6599"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Auburn University Department of Special Education, Rehabilitation, &amp; Counseling (Spring 2019- present)</w:t>
      </w:r>
    </w:p>
    <w:p w14:paraId="3E797BA5"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Program Coordinator Educational Specialist </w:t>
      </w:r>
      <w:proofErr w:type="spellStart"/>
      <w:r w:rsidRPr="00544790">
        <w:rPr>
          <w:rFonts w:ascii="Aptos" w:hAnsi="Aptos"/>
          <w:sz w:val="24"/>
          <w:szCs w:val="24"/>
        </w:rPr>
        <w:t>EdS.</w:t>
      </w:r>
      <w:proofErr w:type="spellEnd"/>
      <w:r w:rsidRPr="00544790">
        <w:rPr>
          <w:rFonts w:ascii="Aptos" w:hAnsi="Aptos"/>
          <w:sz w:val="24"/>
          <w:szCs w:val="24"/>
        </w:rPr>
        <w:t xml:space="preserve"> Special Education Program Coordinator</w:t>
      </w:r>
    </w:p>
    <w:p w14:paraId="55893358"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Auburn University Department of Special Education, Rehabilitation, &amp; Counseling (Spring 2022- present)</w:t>
      </w:r>
    </w:p>
    <w:p w14:paraId="0B839EF9"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Program Coordinator Graduate Certificate Inclusive Elementary Education Practices Auburn University Department of Special Education, Rehabilitation, &amp; Counseling (Spring 2020-present)</w:t>
      </w:r>
    </w:p>
    <w:p w14:paraId="53766E6D" w14:textId="77777777" w:rsidR="00340EB9" w:rsidRPr="00544790" w:rsidRDefault="00340EB9" w:rsidP="00340EB9">
      <w:pPr>
        <w:spacing w:line="276" w:lineRule="auto"/>
        <w:rPr>
          <w:rFonts w:ascii="Aptos" w:hAnsi="Aptos"/>
          <w:sz w:val="24"/>
          <w:szCs w:val="24"/>
        </w:rPr>
      </w:pPr>
    </w:p>
    <w:p w14:paraId="01773FBE" w14:textId="77777777"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University Committee University of Iowa</w:t>
      </w:r>
    </w:p>
    <w:p w14:paraId="56D4FDF7"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University of Iowa, Academic Programs and Student Development for the College of Liberal Arts &amp; Sciences/Steering Committee for the Disability Studies Certificate. (July 1, 2018–July 1, 2014).</w:t>
      </w:r>
    </w:p>
    <w:p w14:paraId="441FD16F"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Assist the </w:t>
      </w:r>
      <w:proofErr w:type="gramStart"/>
      <w:r w:rsidRPr="00544790">
        <w:rPr>
          <w:rFonts w:ascii="Aptos" w:hAnsi="Aptos"/>
          <w:sz w:val="24"/>
          <w:szCs w:val="24"/>
        </w:rPr>
        <w:t>programs'</w:t>
      </w:r>
      <w:proofErr w:type="gramEnd"/>
      <w:r w:rsidRPr="00544790">
        <w:rPr>
          <w:rFonts w:ascii="Aptos" w:hAnsi="Aptos"/>
          <w:sz w:val="24"/>
          <w:szCs w:val="24"/>
        </w:rPr>
        <w:t xml:space="preserve"> academic coordinator in developing the certificate and minor for the </w:t>
      </w:r>
      <w:r w:rsidRPr="00544790">
        <w:rPr>
          <w:rFonts w:ascii="Aptos" w:hAnsi="Aptos"/>
          <w:sz w:val="24"/>
          <w:szCs w:val="24"/>
        </w:rPr>
        <w:lastRenderedPageBreak/>
        <w:t>Disabilities Studies Certificate program</w:t>
      </w:r>
    </w:p>
    <w:p w14:paraId="13B2796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University of Iowa Representative in the Higher Education Cadre, a</w:t>
      </w:r>
    </w:p>
    <w:p w14:paraId="40E905DE"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Coalition of nine public and private universities in Iowa and the Iowa State Department (August 2009- August 2013)</w:t>
      </w:r>
    </w:p>
    <w:p w14:paraId="4692E320"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Strategist I &amp; II Network, Representative of University of Iowa</w:t>
      </w:r>
    </w:p>
    <w:p w14:paraId="0C20156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Strategist I &amp; II Network, partnership universities &amp; Iowa Dept. of Education (November 2008–August 2013)</w:t>
      </w:r>
    </w:p>
    <w:p w14:paraId="45E29F0F"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Iowa Department of Special Education, Representative of The</w:t>
      </w:r>
    </w:p>
    <w:p w14:paraId="2C28B653" w14:textId="77777777" w:rsidR="00340EB9" w:rsidRDefault="00340EB9" w:rsidP="00340EB9">
      <w:pPr>
        <w:spacing w:line="276" w:lineRule="auto"/>
        <w:rPr>
          <w:rFonts w:ascii="Aptos" w:hAnsi="Aptos"/>
          <w:sz w:val="24"/>
          <w:szCs w:val="24"/>
        </w:rPr>
      </w:pPr>
      <w:r w:rsidRPr="00544790">
        <w:rPr>
          <w:rFonts w:ascii="Aptos" w:hAnsi="Aptos"/>
          <w:sz w:val="24"/>
          <w:szCs w:val="24"/>
        </w:rPr>
        <w:t>University of Iowa for the "Work Group" IEP and Transition Planning committee (January 2011–April 2012)</w:t>
      </w:r>
      <w:r w:rsidR="00544790" w:rsidRPr="00544790">
        <w:rPr>
          <w:rFonts w:ascii="Aptos" w:hAnsi="Aptos"/>
          <w:sz w:val="24"/>
          <w:szCs w:val="24"/>
        </w:rPr>
        <w:t xml:space="preserve"> </w:t>
      </w:r>
      <w:r w:rsidR="00544790">
        <w:rPr>
          <w:rFonts w:ascii="Aptos" w:hAnsi="Aptos"/>
          <w:sz w:val="24"/>
          <w:szCs w:val="24"/>
        </w:rPr>
        <w:t xml:space="preserve"> </w:t>
      </w:r>
    </w:p>
    <w:p w14:paraId="188869D9" w14:textId="77777777" w:rsidR="00544790" w:rsidRDefault="00544790" w:rsidP="00340EB9">
      <w:pPr>
        <w:spacing w:line="276" w:lineRule="auto"/>
        <w:rPr>
          <w:rFonts w:ascii="Aptos" w:hAnsi="Aptos"/>
          <w:sz w:val="24"/>
          <w:szCs w:val="24"/>
        </w:rPr>
      </w:pPr>
    </w:p>
    <w:p w14:paraId="75505829" w14:textId="7A548BE9"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College Committees University of Iowa</w:t>
      </w:r>
    </w:p>
    <w:p w14:paraId="2653220B"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University of Iowa, Department of Teaching &amp; Learning, College of Education, (Sept 2017– 2018). Search Committee member for a UI REACH Director position</w:t>
      </w:r>
    </w:p>
    <w:p w14:paraId="5E4DD14B" w14:textId="77777777" w:rsidR="00340EB9" w:rsidRPr="00544790" w:rsidRDefault="00340EB9" w:rsidP="00340EB9">
      <w:pPr>
        <w:spacing w:line="276" w:lineRule="auto"/>
        <w:rPr>
          <w:rFonts w:ascii="Aptos" w:hAnsi="Aptos"/>
          <w:sz w:val="24"/>
          <w:szCs w:val="24"/>
        </w:rPr>
      </w:pPr>
    </w:p>
    <w:p w14:paraId="6A630728"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University of Iowa, College of Education Rehabilitation Counselor</w:t>
      </w:r>
    </w:p>
    <w:p w14:paraId="74166C5C"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Education Department Review Committee, Internal Member for External Outside Review of Program (Oct. 2016 – January 2017)</w:t>
      </w:r>
    </w:p>
    <w:p w14:paraId="1B47F5AB" w14:textId="77777777" w:rsidR="00340EB9" w:rsidRPr="00544790" w:rsidRDefault="00340EB9" w:rsidP="00340EB9">
      <w:pPr>
        <w:spacing w:line="276" w:lineRule="auto"/>
        <w:rPr>
          <w:rFonts w:ascii="Aptos" w:hAnsi="Aptos"/>
          <w:sz w:val="24"/>
          <w:szCs w:val="24"/>
        </w:rPr>
      </w:pPr>
    </w:p>
    <w:p w14:paraId="32A8587F"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University of Iowa, College of Education Scholarship Committee. (October 2014–2018).</w:t>
      </w:r>
    </w:p>
    <w:p w14:paraId="7F57BC86"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University of Iowa, Department of Teaching and Learning, UI REACH Supplemental Programs Team (September 2008–April 2015),</w:t>
      </w:r>
    </w:p>
    <w:p w14:paraId="63E87051"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University of Iowa, Iowa Testing Programs Special Graduate Assistantship Committee, Committee Assignment (April 2016)</w:t>
      </w:r>
    </w:p>
    <w:p w14:paraId="6729B535" w14:textId="77777777" w:rsidR="00340EB9" w:rsidRPr="00544790" w:rsidRDefault="00340EB9" w:rsidP="00340EB9">
      <w:pPr>
        <w:spacing w:line="276" w:lineRule="auto"/>
        <w:rPr>
          <w:rFonts w:ascii="Aptos" w:hAnsi="Aptos"/>
          <w:sz w:val="24"/>
          <w:szCs w:val="24"/>
        </w:rPr>
      </w:pPr>
    </w:p>
    <w:p w14:paraId="46198DAB"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University of Iowa, Search Committee Co-Chair Department of Teaching</w:t>
      </w:r>
    </w:p>
    <w:p w14:paraId="5D5CA3AC"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&amp; Learning, College of Education and Communication and Sciences and Disorders, College of Liberal Arts and Sciences (August 2016– 2017)</w:t>
      </w:r>
    </w:p>
    <w:p w14:paraId="45FFF36C"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University of Iowa, Department of Teaching and Learning UI REACH Student Admissions Committee Member (September 2008–April 2015)</w:t>
      </w:r>
    </w:p>
    <w:p w14:paraId="072A4C55" w14:textId="77777777" w:rsidR="00340EB9" w:rsidRPr="00544790" w:rsidRDefault="00340EB9" w:rsidP="00340EB9">
      <w:pPr>
        <w:spacing w:line="276" w:lineRule="auto"/>
        <w:rPr>
          <w:rFonts w:ascii="Aptos" w:hAnsi="Aptos"/>
          <w:sz w:val="24"/>
          <w:szCs w:val="24"/>
        </w:rPr>
      </w:pPr>
    </w:p>
    <w:p w14:paraId="7CBF0109" w14:textId="77777777"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Department Committees University of Iowa</w:t>
      </w:r>
    </w:p>
    <w:p w14:paraId="089022A2" w14:textId="0928E3E8" w:rsidR="00340EB9" w:rsidRPr="00544790" w:rsidRDefault="00340EB9" w:rsidP="00282CBA">
      <w:pPr>
        <w:spacing w:line="276" w:lineRule="auto"/>
        <w:rPr>
          <w:rFonts w:ascii="Aptos" w:hAnsi="Aptos"/>
          <w:sz w:val="24"/>
          <w:szCs w:val="24"/>
        </w:rPr>
      </w:pPr>
      <w:r w:rsidRPr="00544790">
        <w:rPr>
          <w:rFonts w:ascii="Aptos" w:hAnsi="Aptos"/>
          <w:sz w:val="24"/>
          <w:szCs w:val="24"/>
        </w:rPr>
        <w:t>Program Coordinator</w:t>
      </w:r>
      <w:r w:rsidR="00282CBA" w:rsidRPr="00544790">
        <w:rPr>
          <w:rFonts w:ascii="Aptos" w:hAnsi="Aptos"/>
          <w:sz w:val="24"/>
          <w:szCs w:val="24"/>
        </w:rPr>
        <w:t xml:space="preserve"> </w:t>
      </w:r>
      <w:r w:rsidRPr="00544790">
        <w:rPr>
          <w:rFonts w:ascii="Aptos" w:hAnsi="Aptos"/>
          <w:sz w:val="24"/>
          <w:szCs w:val="24"/>
        </w:rPr>
        <w:t>Special Education Program Coordinator, Department of Teaching &amp; Learning, College of Education, University of Iowa (August 2016- 2018)</w:t>
      </w:r>
    </w:p>
    <w:p w14:paraId="77221294" w14:textId="77777777" w:rsidR="00340EB9" w:rsidRPr="00544790" w:rsidRDefault="00340EB9" w:rsidP="00340EB9">
      <w:pPr>
        <w:spacing w:line="276" w:lineRule="auto"/>
        <w:rPr>
          <w:rFonts w:ascii="Aptos" w:hAnsi="Aptos"/>
          <w:sz w:val="24"/>
          <w:szCs w:val="24"/>
        </w:rPr>
      </w:pPr>
    </w:p>
    <w:p w14:paraId="712FAD2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Chair</w:t>
      </w:r>
      <w:r w:rsidRPr="00544790">
        <w:rPr>
          <w:rFonts w:ascii="Aptos" w:hAnsi="Aptos"/>
          <w:sz w:val="24"/>
          <w:szCs w:val="24"/>
        </w:rPr>
        <w:tab/>
        <w:t>Probationary Faculty Annual Review Committee, Department of Teaching &amp; Learning, College of Education, University of Iowa (August 2017- 2018)</w:t>
      </w:r>
    </w:p>
    <w:p w14:paraId="018D6649"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lastRenderedPageBreak/>
        <w:t>Chair</w:t>
      </w:r>
      <w:r w:rsidRPr="00544790">
        <w:rPr>
          <w:rFonts w:ascii="Aptos" w:hAnsi="Aptos"/>
          <w:sz w:val="24"/>
          <w:szCs w:val="24"/>
        </w:rPr>
        <w:tab/>
        <w:t>Probationary Faculty Annual Review Committee, Department of Teaching &amp; Learning, College of Education, University of Iowa (August 2015-April 2016)</w:t>
      </w:r>
    </w:p>
    <w:p w14:paraId="2D67DD21" w14:textId="77777777" w:rsidR="00340EB9" w:rsidRPr="00544790" w:rsidRDefault="00340EB9" w:rsidP="00340EB9">
      <w:pPr>
        <w:spacing w:line="276" w:lineRule="auto"/>
        <w:rPr>
          <w:rFonts w:ascii="Aptos" w:hAnsi="Aptos"/>
          <w:sz w:val="24"/>
          <w:szCs w:val="24"/>
        </w:rPr>
      </w:pPr>
    </w:p>
    <w:p w14:paraId="049AF626"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Probationary Faculty Review Committee, Department of Teaching &amp; Learning, College of Education, University of Iowa (August 2015- April 2016).</w:t>
      </w:r>
    </w:p>
    <w:p w14:paraId="47E1BFA5" w14:textId="77777777" w:rsidR="00340EB9" w:rsidRPr="00544790" w:rsidRDefault="00340EB9" w:rsidP="00340EB9">
      <w:pPr>
        <w:spacing w:line="276" w:lineRule="auto"/>
        <w:rPr>
          <w:rFonts w:ascii="Aptos" w:hAnsi="Aptos"/>
          <w:sz w:val="24"/>
          <w:szCs w:val="24"/>
        </w:rPr>
      </w:pPr>
    </w:p>
    <w:p w14:paraId="3A82091A"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Teacher Education Committee, Department of Teaching &amp; Learning, College of Education, University of Iowa (August 2016- 2018)</w:t>
      </w:r>
    </w:p>
    <w:p w14:paraId="29A3F8AC" w14:textId="77777777" w:rsidR="00340EB9" w:rsidRPr="00544790" w:rsidRDefault="00340EB9" w:rsidP="00340EB9">
      <w:pPr>
        <w:spacing w:line="276" w:lineRule="auto"/>
        <w:rPr>
          <w:rFonts w:ascii="Aptos" w:hAnsi="Aptos"/>
          <w:sz w:val="24"/>
          <w:szCs w:val="24"/>
        </w:rPr>
      </w:pPr>
    </w:p>
    <w:p w14:paraId="1287AA3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Teacher Education Program Admissions Ad Hoc Committee Department of Teaching &amp; Learning, College of Education, University of Iowa (August 2016- 2018)</w:t>
      </w:r>
    </w:p>
    <w:p w14:paraId="3EB0C999" w14:textId="77777777" w:rsidR="00340EB9" w:rsidRPr="00544790" w:rsidRDefault="00340EB9" w:rsidP="00340EB9">
      <w:pPr>
        <w:spacing w:line="276" w:lineRule="auto"/>
        <w:rPr>
          <w:rFonts w:ascii="Aptos" w:hAnsi="Aptos"/>
          <w:sz w:val="24"/>
          <w:szCs w:val="24"/>
        </w:rPr>
      </w:pPr>
    </w:p>
    <w:p w14:paraId="1F32C72E"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Teacher Education Program Conceptual Framework Committee Department of Teaching &amp; Learning, College of Education, University of Iowa (August 2016- 2018)</w:t>
      </w:r>
    </w:p>
    <w:p w14:paraId="7A0FE5F5" w14:textId="77777777" w:rsidR="00340EB9" w:rsidRPr="00544790" w:rsidRDefault="00340EB9" w:rsidP="00340EB9">
      <w:pPr>
        <w:spacing w:line="276" w:lineRule="auto"/>
        <w:rPr>
          <w:rFonts w:ascii="Aptos" w:hAnsi="Aptos"/>
          <w:sz w:val="24"/>
          <w:szCs w:val="24"/>
        </w:rPr>
      </w:pPr>
    </w:p>
    <w:p w14:paraId="4EF5D553"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Fifth Year Review of Tenured Faculty Committee, Department of Teaching &amp; Learning, College of Education, University of Iowa (August 2016)</w:t>
      </w:r>
    </w:p>
    <w:p w14:paraId="4805AB97" w14:textId="77777777" w:rsidR="00340EB9" w:rsidRPr="00544790" w:rsidRDefault="00340EB9" w:rsidP="00340EB9">
      <w:pPr>
        <w:spacing w:line="276" w:lineRule="auto"/>
        <w:rPr>
          <w:rFonts w:ascii="Aptos" w:hAnsi="Aptos"/>
          <w:sz w:val="24"/>
          <w:szCs w:val="24"/>
        </w:rPr>
      </w:pPr>
    </w:p>
    <w:p w14:paraId="1C94A2EA"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Search Committee for a Department Executive Officer (DEO) for the Department of Teaching and Learning, College of Education, University of Iowa (August 2015– January 2016)</w:t>
      </w:r>
    </w:p>
    <w:p w14:paraId="0D3AA36F" w14:textId="77777777" w:rsidR="00340EB9" w:rsidRPr="00544790" w:rsidRDefault="00340EB9" w:rsidP="00340EB9">
      <w:pPr>
        <w:spacing w:line="276" w:lineRule="auto"/>
        <w:rPr>
          <w:rFonts w:ascii="Aptos" w:hAnsi="Aptos"/>
          <w:sz w:val="24"/>
          <w:szCs w:val="24"/>
        </w:rPr>
      </w:pPr>
    </w:p>
    <w:p w14:paraId="1D9C8430"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Search Committee for an Assistant/ Associate Professor Special Education position, Department of Teaching &amp; Learning, College of Education, University of Iowa. (August 2014– January 2015)</w:t>
      </w:r>
    </w:p>
    <w:p w14:paraId="1887D505" w14:textId="77777777" w:rsidR="00340EB9" w:rsidRPr="00544790" w:rsidRDefault="00340EB9" w:rsidP="00340EB9">
      <w:pPr>
        <w:spacing w:line="276" w:lineRule="auto"/>
        <w:rPr>
          <w:rFonts w:ascii="Aptos" w:hAnsi="Aptos"/>
          <w:sz w:val="24"/>
          <w:szCs w:val="24"/>
        </w:rPr>
      </w:pPr>
    </w:p>
    <w:p w14:paraId="2E03E168" w14:textId="77777777" w:rsidR="00340EB9" w:rsidRDefault="00340EB9" w:rsidP="00340EB9">
      <w:pPr>
        <w:spacing w:line="276" w:lineRule="auto"/>
        <w:rPr>
          <w:rFonts w:ascii="Aptos" w:hAnsi="Aptos"/>
          <w:sz w:val="24"/>
          <w:szCs w:val="24"/>
        </w:rPr>
      </w:pPr>
      <w:r w:rsidRPr="00544790">
        <w:rPr>
          <w:rFonts w:ascii="Aptos" w:hAnsi="Aptos"/>
          <w:sz w:val="24"/>
          <w:szCs w:val="24"/>
        </w:rPr>
        <w:t>Chair</w:t>
      </w:r>
      <w:r w:rsidRPr="00544790">
        <w:rPr>
          <w:rFonts w:ascii="Aptos" w:hAnsi="Aptos"/>
          <w:sz w:val="24"/>
          <w:szCs w:val="24"/>
        </w:rPr>
        <w:tab/>
        <w:t>Fifth Year Review of Tenured Faculty, Department of Teaching &amp; Learning, College of Education, University of Iowa (August 2016- April 2017)</w:t>
      </w:r>
    </w:p>
    <w:p w14:paraId="21E2A9FC" w14:textId="77777777" w:rsidR="00031DF7" w:rsidRPr="00544790" w:rsidRDefault="00031DF7" w:rsidP="00340EB9">
      <w:pPr>
        <w:spacing w:line="276" w:lineRule="auto"/>
        <w:rPr>
          <w:rFonts w:ascii="Aptos" w:hAnsi="Aptos"/>
          <w:sz w:val="24"/>
          <w:szCs w:val="24"/>
        </w:rPr>
      </w:pPr>
    </w:p>
    <w:p w14:paraId="65EB1C49" w14:textId="77777777" w:rsidR="00340EB9"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Search Committee for an Assistant Professor Special Education position, Department of Teaching &amp; Learning, College of Education, University of Iowa (November 2010– January 2011)</w:t>
      </w:r>
    </w:p>
    <w:p w14:paraId="03B17961" w14:textId="77777777" w:rsidR="00031DF7" w:rsidRDefault="00031DF7" w:rsidP="00340EB9">
      <w:pPr>
        <w:spacing w:line="276" w:lineRule="auto"/>
        <w:rPr>
          <w:rFonts w:ascii="Aptos" w:hAnsi="Aptos"/>
          <w:sz w:val="24"/>
          <w:szCs w:val="24"/>
        </w:rPr>
      </w:pPr>
    </w:p>
    <w:p w14:paraId="07A8FDA1"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Member</w:t>
      </w:r>
      <w:r w:rsidRPr="00544790">
        <w:rPr>
          <w:rFonts w:ascii="Aptos" w:hAnsi="Aptos"/>
          <w:sz w:val="24"/>
          <w:szCs w:val="24"/>
        </w:rPr>
        <w:tab/>
        <w:t xml:space="preserve">Search Committee for an Assistant Professor Science Education </w:t>
      </w:r>
      <w:proofErr w:type="gramStart"/>
      <w:r w:rsidRPr="00544790">
        <w:rPr>
          <w:rFonts w:ascii="Aptos" w:hAnsi="Aptos"/>
          <w:sz w:val="24"/>
          <w:szCs w:val="24"/>
        </w:rPr>
        <w:t>position</w:t>
      </w:r>
      <w:proofErr w:type="gramEnd"/>
      <w:r w:rsidRPr="00544790">
        <w:rPr>
          <w:rFonts w:ascii="Aptos" w:hAnsi="Aptos"/>
          <w:sz w:val="24"/>
          <w:szCs w:val="24"/>
        </w:rPr>
        <w:t xml:space="preserve"> Department of Teaching &amp; Learning, University of Iowa. (November 2010– January 2011)</w:t>
      </w:r>
    </w:p>
    <w:p w14:paraId="7916CC8C" w14:textId="77777777" w:rsidR="00340EB9" w:rsidRPr="00544790" w:rsidRDefault="00340EB9" w:rsidP="00340EB9">
      <w:pPr>
        <w:spacing w:line="276" w:lineRule="auto"/>
        <w:rPr>
          <w:rFonts w:ascii="Aptos" w:hAnsi="Aptos"/>
          <w:sz w:val="24"/>
          <w:szCs w:val="24"/>
        </w:rPr>
      </w:pPr>
    </w:p>
    <w:p w14:paraId="7AB20680"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Attendee</w:t>
      </w:r>
      <w:r w:rsidRPr="00544790">
        <w:rPr>
          <w:rFonts w:ascii="Aptos" w:hAnsi="Aptos"/>
          <w:sz w:val="24"/>
          <w:szCs w:val="24"/>
        </w:rPr>
        <w:tab/>
      </w:r>
      <w:proofErr w:type="spellStart"/>
      <w:r w:rsidRPr="00544790">
        <w:rPr>
          <w:rFonts w:ascii="Aptos" w:hAnsi="Aptos"/>
          <w:sz w:val="24"/>
          <w:szCs w:val="24"/>
        </w:rPr>
        <w:t>Attendee</w:t>
      </w:r>
      <w:proofErr w:type="spellEnd"/>
      <w:r w:rsidRPr="00544790">
        <w:rPr>
          <w:rFonts w:ascii="Aptos" w:hAnsi="Aptos"/>
          <w:sz w:val="24"/>
          <w:szCs w:val="24"/>
        </w:rPr>
        <w:t xml:space="preserve"> for </w:t>
      </w:r>
      <w:proofErr w:type="spellStart"/>
      <w:r w:rsidRPr="00544790">
        <w:rPr>
          <w:rFonts w:ascii="Aptos" w:hAnsi="Aptos"/>
          <w:sz w:val="24"/>
          <w:szCs w:val="24"/>
        </w:rPr>
        <w:t>edTPA</w:t>
      </w:r>
      <w:proofErr w:type="spellEnd"/>
      <w:r w:rsidRPr="00544790">
        <w:rPr>
          <w:rFonts w:ascii="Aptos" w:hAnsi="Aptos"/>
          <w:sz w:val="24"/>
          <w:szCs w:val="24"/>
        </w:rPr>
        <w:t xml:space="preserve"> Elementary Education Overview Professional Training, University of Iowa (2016)</w:t>
      </w:r>
    </w:p>
    <w:p w14:paraId="1AB04F38" w14:textId="77777777" w:rsidR="00340EB9" w:rsidRDefault="00340EB9" w:rsidP="00340EB9">
      <w:pPr>
        <w:spacing w:line="276" w:lineRule="auto"/>
        <w:rPr>
          <w:rFonts w:ascii="Aptos" w:hAnsi="Aptos"/>
          <w:sz w:val="24"/>
          <w:szCs w:val="24"/>
        </w:rPr>
      </w:pPr>
      <w:r w:rsidRPr="00544790">
        <w:rPr>
          <w:rFonts w:ascii="Aptos" w:hAnsi="Aptos"/>
          <w:sz w:val="24"/>
          <w:szCs w:val="24"/>
        </w:rPr>
        <w:lastRenderedPageBreak/>
        <w:t>Attendee</w:t>
      </w:r>
      <w:r w:rsidRPr="00544790">
        <w:rPr>
          <w:rFonts w:ascii="Aptos" w:hAnsi="Aptos"/>
          <w:sz w:val="24"/>
          <w:szCs w:val="24"/>
        </w:rPr>
        <w:tab/>
      </w:r>
      <w:proofErr w:type="spellStart"/>
      <w:r w:rsidRPr="00544790">
        <w:rPr>
          <w:rFonts w:ascii="Aptos" w:hAnsi="Aptos"/>
          <w:sz w:val="24"/>
          <w:szCs w:val="24"/>
        </w:rPr>
        <w:t>Attendee</w:t>
      </w:r>
      <w:proofErr w:type="spellEnd"/>
      <w:r w:rsidRPr="00544790">
        <w:rPr>
          <w:rFonts w:ascii="Aptos" w:hAnsi="Aptos"/>
          <w:sz w:val="24"/>
          <w:szCs w:val="24"/>
        </w:rPr>
        <w:t xml:space="preserve"> </w:t>
      </w:r>
      <w:proofErr w:type="spellStart"/>
      <w:r w:rsidRPr="00544790">
        <w:rPr>
          <w:rFonts w:ascii="Aptos" w:hAnsi="Aptos"/>
          <w:sz w:val="24"/>
          <w:szCs w:val="24"/>
        </w:rPr>
        <w:t>edTPA</w:t>
      </w:r>
      <w:proofErr w:type="spellEnd"/>
      <w:r w:rsidRPr="00544790">
        <w:rPr>
          <w:rFonts w:ascii="Aptos" w:hAnsi="Aptos"/>
          <w:sz w:val="24"/>
          <w:szCs w:val="24"/>
        </w:rPr>
        <w:t xml:space="preserve"> Special Education Overview Professional Training, Virtual Training (2016)</w:t>
      </w:r>
    </w:p>
    <w:p w14:paraId="2FE8CAAC" w14:textId="77777777" w:rsidR="00031DF7" w:rsidRPr="00544790" w:rsidRDefault="00031DF7" w:rsidP="00340EB9">
      <w:pPr>
        <w:spacing w:line="276" w:lineRule="auto"/>
        <w:rPr>
          <w:rFonts w:ascii="Aptos" w:hAnsi="Aptos"/>
          <w:sz w:val="24"/>
          <w:szCs w:val="24"/>
        </w:rPr>
      </w:pPr>
    </w:p>
    <w:p w14:paraId="78DBCE6A"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Attendee</w:t>
      </w:r>
      <w:r w:rsidRPr="00544790">
        <w:rPr>
          <w:rFonts w:ascii="Aptos" w:hAnsi="Aptos"/>
          <w:sz w:val="24"/>
          <w:szCs w:val="24"/>
        </w:rPr>
        <w:tab/>
        <w:t>Smarter Balanced Overview Professional Training, Des Moines, IA, (2016)</w:t>
      </w:r>
    </w:p>
    <w:p w14:paraId="238AA5C1" w14:textId="77777777" w:rsidR="00340EB9" w:rsidRPr="00544790" w:rsidRDefault="00340EB9" w:rsidP="00340EB9">
      <w:pPr>
        <w:spacing w:line="276" w:lineRule="auto"/>
        <w:rPr>
          <w:rFonts w:ascii="Aptos" w:hAnsi="Aptos"/>
          <w:sz w:val="24"/>
          <w:szCs w:val="24"/>
        </w:rPr>
      </w:pPr>
    </w:p>
    <w:p w14:paraId="1905B0A9" w14:textId="77777777"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PROFESSIONAL SERVICE</w:t>
      </w:r>
    </w:p>
    <w:p w14:paraId="0A570B2E" w14:textId="77777777" w:rsidR="00340EB9" w:rsidRPr="00544790" w:rsidRDefault="00340EB9" w:rsidP="00340EB9">
      <w:pPr>
        <w:spacing w:line="276" w:lineRule="auto"/>
        <w:rPr>
          <w:rFonts w:ascii="Aptos" w:hAnsi="Aptos"/>
          <w:sz w:val="24"/>
          <w:szCs w:val="24"/>
        </w:rPr>
      </w:pPr>
    </w:p>
    <w:p w14:paraId="485497A3"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National Editorial </w:t>
      </w:r>
      <w:proofErr w:type="gramStart"/>
      <w:r w:rsidRPr="00544790">
        <w:rPr>
          <w:rFonts w:ascii="Aptos" w:hAnsi="Aptos"/>
          <w:sz w:val="24"/>
          <w:szCs w:val="24"/>
        </w:rPr>
        <w:t>Work  Consultant</w:t>
      </w:r>
      <w:proofErr w:type="gramEnd"/>
      <w:r w:rsidRPr="00544790">
        <w:rPr>
          <w:rFonts w:ascii="Aptos" w:hAnsi="Aptos"/>
          <w:sz w:val="24"/>
          <w:szCs w:val="24"/>
        </w:rPr>
        <w:t xml:space="preserve"> Editor National Journal:</w:t>
      </w:r>
    </w:p>
    <w:p w14:paraId="704A1D55"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Assessment for Effective Intervention (June 2012-Present) https://us.sagepub.com/en-us/nam/assessment- for-effective- intervention/journal201872#editorial-board</w:t>
      </w:r>
    </w:p>
    <w:p w14:paraId="66542CE7"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Editorial Board Member National Journal:</w:t>
      </w:r>
    </w:p>
    <w:p w14:paraId="464B90D4"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Journal for Inclusive Postsecondary Education (Dec. 2018- Present) https://kihd.gmu.edu/jipe</w:t>
      </w:r>
    </w:p>
    <w:p w14:paraId="5BFFF8F8" w14:textId="77777777" w:rsidR="00340EB9" w:rsidRPr="00544790" w:rsidRDefault="00340EB9" w:rsidP="00340EB9">
      <w:pPr>
        <w:spacing w:line="276" w:lineRule="auto"/>
        <w:rPr>
          <w:rFonts w:ascii="Aptos" w:hAnsi="Aptos"/>
          <w:sz w:val="24"/>
          <w:szCs w:val="24"/>
        </w:rPr>
      </w:pPr>
    </w:p>
    <w:p w14:paraId="05FF27C6"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Consulting Editor National Journal:</w:t>
      </w:r>
    </w:p>
    <w:p w14:paraId="28A59D10"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Education and Training in Autism and Developmental Disabilities (Feb. 2021 to present)</w:t>
      </w:r>
    </w:p>
    <w:p w14:paraId="74874940"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Guest Co-Editor for a special journal issue entitled, Assessment for Effective Decision Making in the journal Assessment for Effective Intervention. (November 2012).</w:t>
      </w:r>
    </w:p>
    <w:p w14:paraId="1E7C3246"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National Service</w:t>
      </w:r>
    </w:p>
    <w:p w14:paraId="1DA1603A" w14:textId="77777777" w:rsidR="00340EB9" w:rsidRPr="00544790" w:rsidRDefault="00340EB9" w:rsidP="00340EB9">
      <w:pPr>
        <w:spacing w:line="276" w:lineRule="auto"/>
        <w:rPr>
          <w:rFonts w:ascii="Aptos" w:hAnsi="Aptos"/>
          <w:sz w:val="24"/>
          <w:szCs w:val="24"/>
        </w:rPr>
      </w:pPr>
    </w:p>
    <w:p w14:paraId="52F55EC5"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 xml:space="preserve">Advisory Board Member. iSTAR: An Integrated, Strategic Technology-based Adaptive </w:t>
      </w:r>
      <w:proofErr w:type="spellStart"/>
      <w:r w:rsidRPr="00544790">
        <w:rPr>
          <w:rFonts w:ascii="Aptos" w:hAnsi="Aptos"/>
          <w:sz w:val="24"/>
          <w:szCs w:val="24"/>
        </w:rPr>
        <w:t>wRiting</w:t>
      </w:r>
      <w:proofErr w:type="spellEnd"/>
      <w:r w:rsidRPr="00544790">
        <w:rPr>
          <w:rFonts w:ascii="Aptos" w:hAnsi="Aptos"/>
          <w:sz w:val="24"/>
          <w:szCs w:val="24"/>
        </w:rPr>
        <w:t xml:space="preserve"> Program KUCRL OSEP grant project (2025 to present).</w:t>
      </w:r>
    </w:p>
    <w:p w14:paraId="2A419345" w14:textId="77777777" w:rsidR="00340EB9" w:rsidRPr="00544790" w:rsidRDefault="00340EB9" w:rsidP="00340EB9">
      <w:pPr>
        <w:spacing w:line="276" w:lineRule="auto"/>
        <w:rPr>
          <w:rFonts w:ascii="Aptos" w:hAnsi="Aptos"/>
          <w:sz w:val="24"/>
          <w:szCs w:val="24"/>
        </w:rPr>
      </w:pPr>
    </w:p>
    <w:p w14:paraId="30BB8087"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Special Education Program Auburn University Representative for the Higher Education Consortium for Special Education (2022 to 2023).</w:t>
      </w:r>
    </w:p>
    <w:p w14:paraId="243E994E"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Panel Member and Reviewer for National Science Foundation. (2016)</w:t>
      </w:r>
    </w:p>
    <w:p w14:paraId="108C0C25" w14:textId="77777777" w:rsidR="00340EB9" w:rsidRPr="00544790" w:rsidRDefault="00340EB9" w:rsidP="00340EB9">
      <w:pPr>
        <w:spacing w:line="276" w:lineRule="auto"/>
        <w:rPr>
          <w:rFonts w:ascii="Aptos" w:hAnsi="Aptos"/>
          <w:sz w:val="24"/>
          <w:szCs w:val="24"/>
        </w:rPr>
      </w:pPr>
    </w:p>
    <w:p w14:paraId="67BAB3DE"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Co-chair, National Committee for Research Council for Educational Diagnostic Services, (October 2009–May 2012) a division of the Council for Exceptional Children.</w:t>
      </w:r>
    </w:p>
    <w:p w14:paraId="00932FFB" w14:textId="77777777" w:rsidR="00340EB9" w:rsidRPr="00544790" w:rsidRDefault="00340EB9" w:rsidP="00340EB9">
      <w:pPr>
        <w:spacing w:line="276" w:lineRule="auto"/>
        <w:rPr>
          <w:rFonts w:ascii="Aptos" w:hAnsi="Aptos"/>
          <w:sz w:val="24"/>
          <w:szCs w:val="24"/>
        </w:rPr>
      </w:pPr>
    </w:p>
    <w:p w14:paraId="76ED68C0" w14:textId="77777777" w:rsidR="0063535E" w:rsidRDefault="0063535E" w:rsidP="00340EB9">
      <w:pPr>
        <w:spacing w:line="276" w:lineRule="auto"/>
        <w:rPr>
          <w:rFonts w:asciiTheme="majorHAnsi" w:hAnsiTheme="majorHAnsi"/>
          <w:sz w:val="24"/>
          <w:szCs w:val="24"/>
        </w:rPr>
      </w:pPr>
    </w:p>
    <w:p w14:paraId="29A46BFA" w14:textId="3D86C983"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Guest Reviewer for Journals</w:t>
      </w:r>
    </w:p>
    <w:p w14:paraId="23CF2DB7"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Guest Reviewer Psychology in the Schools (2024-Present) Guest Reviewer Behavioral Disorders (2011-2018) Guest Reviewer Exceptional Children (2018-2020)</w:t>
      </w:r>
    </w:p>
    <w:p w14:paraId="5E1986EE"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Guest Reviewer Education and Training in Autism and Developmental Disabilities</w:t>
      </w:r>
    </w:p>
    <w:p w14:paraId="145A388F"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(2012-2022)</w:t>
      </w:r>
    </w:p>
    <w:p w14:paraId="64388AE2"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Guest Reviewer Exceptionality (2015)</w:t>
      </w:r>
    </w:p>
    <w:p w14:paraId="6834DE22"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Guest Reviewer Psychological Reports (2015)</w:t>
      </w:r>
    </w:p>
    <w:p w14:paraId="4F3ABCFB"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lastRenderedPageBreak/>
        <w:t>Guest Reviewer Journal of Emotional and Behavioral Disorders (2015)</w:t>
      </w:r>
    </w:p>
    <w:p w14:paraId="1B70C1FA"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Guest Reviewer Educational Assessment (2013)</w:t>
      </w:r>
    </w:p>
    <w:p w14:paraId="4FCE50A9"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Guest Reviewer Assessment for Effective Intervention (2010-2012)</w:t>
      </w:r>
    </w:p>
    <w:p w14:paraId="38F9501E" w14:textId="77777777" w:rsidR="00340EB9" w:rsidRPr="00544790" w:rsidRDefault="00340EB9" w:rsidP="00340EB9">
      <w:pPr>
        <w:spacing w:line="276" w:lineRule="auto"/>
        <w:rPr>
          <w:rFonts w:ascii="Aptos" w:hAnsi="Aptos"/>
          <w:sz w:val="24"/>
          <w:szCs w:val="24"/>
        </w:rPr>
      </w:pPr>
    </w:p>
    <w:p w14:paraId="4F8357E1"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Review of National Conference Proposals</w:t>
      </w:r>
    </w:p>
    <w:p w14:paraId="7CCF296D"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National Council for Exceptional Children, Conference. (2016) Conference Proposal Reviewer. National Council for Exceptional Children, Conference. (2017) Conference Proposal Reviewer. National Council for Exceptional Children, Conference. (2018) Conference Proposal Reviewer National Council for Exceptional Children, Conference. (2019) Conference Proposal Reviewer National Council for Exceptional Children, Conference. (2020) Conference Proposal Reviewer</w:t>
      </w:r>
    </w:p>
    <w:p w14:paraId="327540DF" w14:textId="77777777" w:rsidR="00340EB9" w:rsidRPr="00544790" w:rsidRDefault="00340EB9" w:rsidP="00340EB9">
      <w:pPr>
        <w:spacing w:line="276" w:lineRule="auto"/>
        <w:rPr>
          <w:rFonts w:ascii="Aptos" w:hAnsi="Aptos"/>
          <w:sz w:val="24"/>
          <w:szCs w:val="24"/>
        </w:rPr>
      </w:pPr>
    </w:p>
    <w:p w14:paraId="574671AB" w14:textId="77777777" w:rsidR="00340EB9" w:rsidRPr="0063535E" w:rsidRDefault="00340EB9" w:rsidP="00340EB9">
      <w:pPr>
        <w:spacing w:line="276" w:lineRule="auto"/>
        <w:rPr>
          <w:rFonts w:asciiTheme="majorHAnsi" w:hAnsiTheme="majorHAnsi"/>
          <w:sz w:val="24"/>
          <w:szCs w:val="24"/>
        </w:rPr>
      </w:pPr>
      <w:r w:rsidRPr="0063535E">
        <w:rPr>
          <w:rFonts w:asciiTheme="majorHAnsi" w:hAnsiTheme="majorHAnsi"/>
          <w:sz w:val="24"/>
          <w:szCs w:val="24"/>
        </w:rPr>
        <w:t>Professional Memberships</w:t>
      </w:r>
    </w:p>
    <w:p w14:paraId="448391FA"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Council for Exceptional Children Alabama Council for Exceptional Children Council for Exceptional Division for Research</w:t>
      </w:r>
    </w:p>
    <w:p w14:paraId="0683EA08"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Council for Exceptional Children Division for Early Childhood</w:t>
      </w:r>
    </w:p>
    <w:p w14:paraId="0DB5EFF4"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Council for Exceptional Children Division for Autism and Developmental Disabilities Council for Exceptional Children Council for Educational Diagnostic Services</w:t>
      </w:r>
    </w:p>
    <w:p w14:paraId="17C31C37" w14:textId="77777777" w:rsidR="00340EB9" w:rsidRPr="00544790" w:rsidRDefault="00340EB9" w:rsidP="00340EB9">
      <w:pPr>
        <w:spacing w:line="276" w:lineRule="auto"/>
        <w:rPr>
          <w:rFonts w:ascii="Aptos" w:hAnsi="Aptos"/>
          <w:sz w:val="24"/>
          <w:szCs w:val="24"/>
        </w:rPr>
      </w:pPr>
      <w:r w:rsidRPr="00544790">
        <w:rPr>
          <w:rFonts w:ascii="Aptos" w:hAnsi="Aptos"/>
          <w:sz w:val="24"/>
          <w:szCs w:val="24"/>
        </w:rPr>
        <w:t>American Association on Intellectual and Developmental Disabilities</w:t>
      </w:r>
    </w:p>
    <w:p w14:paraId="15A0F629" w14:textId="2D03DF72" w:rsidR="009E66A8" w:rsidRPr="00544790" w:rsidRDefault="00340EB9" w:rsidP="00282CBA">
      <w:pPr>
        <w:spacing w:line="276" w:lineRule="auto"/>
        <w:rPr>
          <w:rFonts w:asciiTheme="minorHAnsi" w:hAnsiTheme="minorHAnsi"/>
          <w:sz w:val="24"/>
          <w:szCs w:val="24"/>
        </w:rPr>
      </w:pPr>
      <w:r w:rsidRPr="00544790">
        <w:rPr>
          <w:rFonts w:ascii="Aptos" w:hAnsi="Aptos"/>
          <w:sz w:val="24"/>
          <w:szCs w:val="24"/>
        </w:rPr>
        <w:t>Member of the Higher Education Consortium for Special Educators (2015-2018) at University of Iowa Member of the Higher Education Consortium for Special Educators (2022 to 2023) at Auburn University</w:t>
      </w:r>
    </w:p>
    <w:p w14:paraId="1C247C98" w14:textId="77777777" w:rsidR="009E66A8" w:rsidRPr="00544790" w:rsidRDefault="009E66A8" w:rsidP="008A3A00">
      <w:pPr>
        <w:spacing w:line="276" w:lineRule="auto"/>
        <w:rPr>
          <w:rFonts w:asciiTheme="minorHAnsi" w:hAnsiTheme="minorHAnsi"/>
          <w:sz w:val="24"/>
          <w:szCs w:val="24"/>
        </w:rPr>
      </w:pPr>
    </w:p>
    <w:sectPr w:rsidR="009E66A8" w:rsidRPr="005447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A00"/>
    <w:rsid w:val="00031DF7"/>
    <w:rsid w:val="000D3E38"/>
    <w:rsid w:val="001A0003"/>
    <w:rsid w:val="00282CBA"/>
    <w:rsid w:val="00333E8B"/>
    <w:rsid w:val="00340EB9"/>
    <w:rsid w:val="00370EA2"/>
    <w:rsid w:val="00376FBA"/>
    <w:rsid w:val="00420DED"/>
    <w:rsid w:val="00531520"/>
    <w:rsid w:val="00544790"/>
    <w:rsid w:val="0063535E"/>
    <w:rsid w:val="007A1A4B"/>
    <w:rsid w:val="008A3A00"/>
    <w:rsid w:val="00925EB1"/>
    <w:rsid w:val="009A1083"/>
    <w:rsid w:val="009E66A8"/>
    <w:rsid w:val="00A27FE8"/>
    <w:rsid w:val="00A90237"/>
    <w:rsid w:val="00B25ADA"/>
    <w:rsid w:val="00BB64B2"/>
    <w:rsid w:val="00CC336F"/>
    <w:rsid w:val="00EB4BEE"/>
    <w:rsid w:val="00ED5640"/>
    <w:rsid w:val="00EF3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473F4"/>
  <w15:chartTrackingRefBased/>
  <w15:docId w15:val="{AC379783-B54B-458F-A1F0-FD4CA251A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A00"/>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9"/>
    <w:qFormat/>
    <w:rsid w:val="008A3A00"/>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A3A00"/>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A3A00"/>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A3A00"/>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A3A00"/>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A3A00"/>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A3A00"/>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A3A00"/>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A3A00"/>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A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3A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3A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3A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3A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3A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A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A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A00"/>
    <w:rPr>
      <w:rFonts w:eastAsiaTheme="majorEastAsia" w:cstheme="majorBidi"/>
      <w:color w:val="272727" w:themeColor="text1" w:themeTint="D8"/>
    </w:rPr>
  </w:style>
  <w:style w:type="paragraph" w:styleId="Title">
    <w:name w:val="Title"/>
    <w:basedOn w:val="Normal"/>
    <w:next w:val="Normal"/>
    <w:link w:val="TitleChar"/>
    <w:uiPriority w:val="10"/>
    <w:qFormat/>
    <w:rsid w:val="008A3A00"/>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A3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A00"/>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A3A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A00"/>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A3A00"/>
    <w:rPr>
      <w:i/>
      <w:iCs/>
      <w:color w:val="404040" w:themeColor="text1" w:themeTint="BF"/>
    </w:rPr>
  </w:style>
  <w:style w:type="paragraph" w:styleId="ListParagraph">
    <w:name w:val="List Paragraph"/>
    <w:basedOn w:val="Normal"/>
    <w:uiPriority w:val="34"/>
    <w:qFormat/>
    <w:rsid w:val="008A3A00"/>
    <w:pPr>
      <w:widowControl/>
      <w:autoSpaceDE/>
      <w:autoSpaceDN/>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8A3A00"/>
    <w:rPr>
      <w:i/>
      <w:iCs/>
      <w:color w:val="0F4761" w:themeColor="accent1" w:themeShade="BF"/>
    </w:rPr>
  </w:style>
  <w:style w:type="paragraph" w:styleId="IntenseQuote">
    <w:name w:val="Intense Quote"/>
    <w:basedOn w:val="Normal"/>
    <w:next w:val="Normal"/>
    <w:link w:val="IntenseQuoteChar"/>
    <w:uiPriority w:val="30"/>
    <w:qFormat/>
    <w:rsid w:val="008A3A00"/>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A3A00"/>
    <w:rPr>
      <w:i/>
      <w:iCs/>
      <w:color w:val="0F4761" w:themeColor="accent1" w:themeShade="BF"/>
    </w:rPr>
  </w:style>
  <w:style w:type="character" w:styleId="IntenseReference">
    <w:name w:val="Intense Reference"/>
    <w:basedOn w:val="DefaultParagraphFont"/>
    <w:uiPriority w:val="32"/>
    <w:qFormat/>
    <w:rsid w:val="008A3A00"/>
    <w:rPr>
      <w:b/>
      <w:bCs/>
      <w:smallCaps/>
      <w:color w:val="0F4761" w:themeColor="accent1" w:themeShade="BF"/>
      <w:spacing w:val="5"/>
    </w:rPr>
  </w:style>
  <w:style w:type="table" w:styleId="TableGrid">
    <w:name w:val="Table Grid"/>
    <w:basedOn w:val="TableNormal"/>
    <w:uiPriority w:val="39"/>
    <w:rsid w:val="00370E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1A4B"/>
    <w:rPr>
      <w:color w:val="467886" w:themeColor="hyperlink"/>
      <w:u w:val="single"/>
    </w:rPr>
  </w:style>
  <w:style w:type="character" w:styleId="UnresolvedMention">
    <w:name w:val="Unresolved Mention"/>
    <w:basedOn w:val="DefaultParagraphFont"/>
    <w:uiPriority w:val="99"/>
    <w:semiHidden/>
    <w:unhideWhenUsed/>
    <w:rsid w:val="00282CBA"/>
    <w:rPr>
      <w:color w:val="605E5C"/>
      <w:shd w:val="clear" w:color="auto" w:fill="E1DFDD"/>
    </w:rPr>
  </w:style>
  <w:style w:type="character" w:styleId="FollowedHyperlink">
    <w:name w:val="FollowedHyperlink"/>
    <w:basedOn w:val="DefaultParagraphFont"/>
    <w:uiPriority w:val="99"/>
    <w:semiHidden/>
    <w:unhideWhenUsed/>
    <w:rsid w:val="000D3E3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29</Pages>
  <Words>8797</Words>
  <Characters>50147</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Woods_Groves CV</dc:title>
  <dc:subject/>
  <dc:creator>Suzanne Woods-Groves</dc:creator>
  <cp:keywords/>
  <dc:description/>
  <cp:lastModifiedBy>Suzanne Woods-Groves</cp:lastModifiedBy>
  <cp:revision>3</cp:revision>
  <dcterms:created xsi:type="dcterms:W3CDTF">2026-04-20T17:12:00Z</dcterms:created>
  <dcterms:modified xsi:type="dcterms:W3CDTF">2026-04-20T17:13:00Z</dcterms:modified>
</cp:coreProperties>
</file>